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71" w:rsidRPr="003E24CB" w:rsidRDefault="00EA040F" w:rsidP="007E3AA1">
      <w:pPr>
        <w:ind w:right="810"/>
        <w:jc w:val="center"/>
        <w:rPr>
          <w:rFonts w:hint="cs"/>
          <w:b/>
          <w:bCs/>
          <w:rtl/>
        </w:rPr>
      </w:pPr>
      <w:bookmarkStart w:id="0" w:name="_GoBack"/>
      <w:bookmarkEnd w:id="0"/>
      <w:r>
        <w:rPr>
          <w:b/>
          <w:bCs/>
          <w:rtl/>
        </w:rPr>
        <w:br/>
      </w:r>
      <w:r w:rsidR="00F31D71" w:rsidRPr="003E24CB">
        <w:rPr>
          <w:rFonts w:hint="cs"/>
          <w:b/>
          <w:bCs/>
          <w:rtl/>
        </w:rPr>
        <w:t>הפקולטה למדעי הרווחה והבריאות</w:t>
      </w:r>
    </w:p>
    <w:p w:rsidR="00F31D71" w:rsidRPr="00291AA0" w:rsidRDefault="00F31D71" w:rsidP="007E3AA1">
      <w:pPr>
        <w:ind w:right="810"/>
        <w:jc w:val="center"/>
        <w:rPr>
          <w:rFonts w:hint="cs"/>
          <w:b/>
          <w:bCs/>
          <w:rtl/>
        </w:rPr>
      </w:pPr>
      <w:r w:rsidRPr="00291AA0">
        <w:rPr>
          <w:rFonts w:hint="cs"/>
          <w:b/>
          <w:bCs/>
          <w:rtl/>
        </w:rPr>
        <w:t>בית-הספר לעבודה סוציאלית</w:t>
      </w:r>
    </w:p>
    <w:p w:rsidR="00F31D71" w:rsidRPr="003E24CB" w:rsidRDefault="00F31D71" w:rsidP="00F31D71">
      <w:pPr>
        <w:ind w:right="810"/>
        <w:rPr>
          <w:rFonts w:hint="cs"/>
          <w:rtl/>
        </w:rPr>
      </w:pPr>
    </w:p>
    <w:p w:rsidR="00F31D71" w:rsidRPr="003E24CB" w:rsidRDefault="00854D7B" w:rsidP="00854D7B">
      <w:pPr>
        <w:ind w:right="810"/>
        <w:rPr>
          <w:rFonts w:hint="cs"/>
          <w:b/>
          <w:bCs/>
          <w:rtl/>
        </w:rPr>
      </w:pPr>
      <w:r>
        <w:rPr>
          <w:rFonts w:hint="cs"/>
          <w:rtl/>
        </w:rPr>
        <w:t xml:space="preserve">      </w:t>
      </w:r>
      <w:r w:rsidR="00F31D71" w:rsidRPr="003E24CB">
        <w:rPr>
          <w:rFonts w:hint="cs"/>
          <w:b/>
          <w:bCs/>
          <w:rtl/>
        </w:rPr>
        <w:t xml:space="preserve">חוג הלימודים </w:t>
      </w:r>
      <w:proofErr w:type="spellStart"/>
      <w:r w:rsidR="00F31D71" w:rsidRPr="003E24CB">
        <w:rPr>
          <w:rFonts w:hint="cs"/>
          <w:b/>
          <w:bCs/>
          <w:rtl/>
        </w:rPr>
        <w:t>לב"א</w:t>
      </w:r>
      <w:proofErr w:type="spellEnd"/>
      <w:r w:rsidR="00F31D71" w:rsidRPr="003E24CB">
        <w:rPr>
          <w:rFonts w:hint="cs"/>
          <w:b/>
          <w:bCs/>
          <w:rtl/>
        </w:rPr>
        <w:t xml:space="preserve"> (חד-חוגי)</w:t>
      </w:r>
    </w:p>
    <w:p w:rsidR="00F31D71" w:rsidRDefault="00F9359F" w:rsidP="00F9359F">
      <w:pPr>
        <w:ind w:left="720" w:right="810"/>
        <w:rPr>
          <w:rFonts w:hint="cs"/>
          <w:b/>
          <w:bCs/>
          <w:rtl/>
        </w:rPr>
      </w:pPr>
      <w:r>
        <w:rPr>
          <w:rFonts w:hint="cs"/>
          <w:rtl/>
        </w:rPr>
        <w:t xml:space="preserve">הייעוד של בית הספר הוא להכשיר בוגרים אשר יהיו המנהיגים לעתיד של מקצוע העבודה הסוציאלית, פעילים למען צדק חברתי ומחויבים לשינוי חברתי ואשר בו זמנית מצוידים בידע, במיומנות ובכלים מקצועיים ברמה גבוהה, כדי לסייע ולקדם פרטים, משפחות, קובצות וקהילות. </w:t>
      </w:r>
    </w:p>
    <w:p w:rsidR="00F9359F" w:rsidRPr="003E24CB" w:rsidRDefault="00F9359F" w:rsidP="00F9359F">
      <w:pPr>
        <w:ind w:left="720" w:right="810" w:firstLine="60"/>
        <w:rPr>
          <w:rFonts w:hint="cs"/>
          <w:b/>
          <w:bCs/>
          <w:rtl/>
        </w:rPr>
      </w:pPr>
    </w:p>
    <w:p w:rsidR="00F31D71" w:rsidRPr="003E24CB" w:rsidRDefault="00854D7B" w:rsidP="00053579">
      <w:pPr>
        <w:ind w:right="810"/>
        <w:rPr>
          <w:rFonts w:hint="cs"/>
          <w:b/>
          <w:bCs/>
          <w:rtl/>
        </w:rPr>
      </w:pPr>
      <w:r>
        <w:rPr>
          <w:rFonts w:hint="cs"/>
          <w:b/>
          <w:bCs/>
          <w:rtl/>
        </w:rPr>
        <w:t xml:space="preserve">     </w:t>
      </w:r>
      <w:r w:rsidR="00F31D71" w:rsidRPr="003E24CB">
        <w:rPr>
          <w:rFonts w:hint="cs"/>
          <w:b/>
          <w:bCs/>
          <w:rtl/>
        </w:rPr>
        <w:t>הלימודים לתואר ראשון (ב"א) (288102-</w:t>
      </w:r>
      <w:r w:rsidR="00BF0666">
        <w:rPr>
          <w:rFonts w:hint="cs"/>
          <w:b/>
          <w:bCs/>
          <w:rtl/>
        </w:rPr>
        <w:t>1</w:t>
      </w:r>
      <w:r w:rsidR="00053579">
        <w:rPr>
          <w:rFonts w:hint="cs"/>
          <w:b/>
          <w:bCs/>
          <w:rtl/>
        </w:rPr>
        <w:t>9</w:t>
      </w:r>
      <w:r w:rsidR="00F31D71" w:rsidRPr="003E24CB">
        <w:rPr>
          <w:rFonts w:hint="cs"/>
          <w:b/>
          <w:bCs/>
          <w:rtl/>
        </w:rPr>
        <w:t>-01)</w:t>
      </w:r>
    </w:p>
    <w:p w:rsidR="00F31D71" w:rsidRPr="003E24CB" w:rsidRDefault="00F31D71" w:rsidP="00F31D71">
      <w:pPr>
        <w:ind w:left="720" w:right="810" w:firstLine="60"/>
        <w:rPr>
          <w:rFonts w:hint="cs"/>
          <w:b/>
          <w:bCs/>
          <w:rtl/>
        </w:rPr>
      </w:pPr>
    </w:p>
    <w:p w:rsidR="00F31D71" w:rsidRPr="003E24CB" w:rsidRDefault="00F31D71" w:rsidP="00854D7B">
      <w:pPr>
        <w:ind w:left="283" w:right="810"/>
        <w:rPr>
          <w:rFonts w:hint="cs"/>
          <w:b/>
          <w:bCs/>
          <w:rtl/>
        </w:rPr>
      </w:pPr>
      <w:r w:rsidRPr="003E24CB">
        <w:rPr>
          <w:rFonts w:hint="cs"/>
          <w:b/>
          <w:bCs/>
          <w:rtl/>
        </w:rPr>
        <w:t>מטרות תכנית הלימודים</w:t>
      </w:r>
    </w:p>
    <w:p w:rsidR="00F31D71" w:rsidRPr="003E24CB" w:rsidRDefault="00F31D71" w:rsidP="00F31D71">
      <w:pPr>
        <w:ind w:left="720" w:right="810" w:firstLine="60"/>
        <w:jc w:val="both"/>
        <w:rPr>
          <w:rFonts w:hint="cs"/>
          <w:rtl/>
        </w:rPr>
      </w:pPr>
      <w:r w:rsidRPr="003E24CB">
        <w:rPr>
          <w:rFonts w:hint="cs"/>
          <w:rtl/>
        </w:rPr>
        <w:t>לאפשר לתלמידים לקבל הכשרת יסוד לעבודה במגוון תחומי העבודה הסוציאלית על-ידי:</w:t>
      </w:r>
    </w:p>
    <w:p w:rsidR="00F31D71" w:rsidRPr="003E24CB" w:rsidRDefault="00F31D71" w:rsidP="00F31D71">
      <w:pPr>
        <w:numPr>
          <w:ilvl w:val="0"/>
          <w:numId w:val="9"/>
        </w:numPr>
        <w:ind w:right="810"/>
        <w:jc w:val="both"/>
        <w:rPr>
          <w:rFonts w:hint="cs"/>
          <w:rtl/>
        </w:rPr>
      </w:pPr>
      <w:r w:rsidRPr="003E24CB">
        <w:rPr>
          <w:rFonts w:hint="cs"/>
          <w:rtl/>
        </w:rPr>
        <w:t xml:space="preserve"> הקניית ידע בסיסי להבנת המבנה והדינאמיקה של מערכות רווחה חברתיות</w:t>
      </w:r>
      <w:r w:rsidR="00F71CAD">
        <w:rPr>
          <w:rFonts w:hint="cs"/>
          <w:rtl/>
        </w:rPr>
        <w:t>.</w:t>
      </w:r>
    </w:p>
    <w:p w:rsidR="00F31D71" w:rsidRPr="003E24CB" w:rsidRDefault="009E0A29" w:rsidP="00F31D71">
      <w:pPr>
        <w:numPr>
          <w:ilvl w:val="0"/>
          <w:numId w:val="9"/>
        </w:numPr>
        <w:ind w:right="810"/>
        <w:jc w:val="both"/>
        <w:rPr>
          <w:rFonts w:hint="cs"/>
        </w:rPr>
      </w:pPr>
      <w:r>
        <w:rPr>
          <w:rFonts w:hint="cs"/>
          <w:rtl/>
        </w:rPr>
        <w:t xml:space="preserve">הקניית </w:t>
      </w:r>
      <w:r w:rsidR="00F31D71" w:rsidRPr="003E24CB">
        <w:rPr>
          <w:rFonts w:hint="cs"/>
          <w:rtl/>
        </w:rPr>
        <w:t xml:space="preserve"> יסודות תיאורטיים להבנת התנהגויות בהיבט הפסיכולוגי, החברתי והתרבותי.</w:t>
      </w:r>
    </w:p>
    <w:p w:rsidR="00F31D71" w:rsidRPr="003E24CB" w:rsidRDefault="00F31D71" w:rsidP="00F31D71">
      <w:pPr>
        <w:numPr>
          <w:ilvl w:val="0"/>
          <w:numId w:val="9"/>
        </w:numPr>
        <w:ind w:right="810"/>
        <w:jc w:val="both"/>
        <w:rPr>
          <w:rFonts w:hint="cs"/>
        </w:rPr>
      </w:pPr>
      <w:r w:rsidRPr="003E24CB">
        <w:rPr>
          <w:rFonts w:hint="cs"/>
          <w:rtl/>
        </w:rPr>
        <w:t>הקניית מיומנויות בשיטות התערבות, בפרט בקבוצה ובקהילה.</w:t>
      </w:r>
    </w:p>
    <w:p w:rsidR="00F31D71" w:rsidRPr="003E24CB" w:rsidRDefault="00F31D71" w:rsidP="00F31D71">
      <w:pPr>
        <w:numPr>
          <w:ilvl w:val="0"/>
          <w:numId w:val="9"/>
        </w:numPr>
        <w:ind w:right="810"/>
        <w:jc w:val="both"/>
        <w:rPr>
          <w:rFonts w:hint="cs"/>
        </w:rPr>
      </w:pPr>
      <w:r w:rsidRPr="003E24CB">
        <w:rPr>
          <w:rFonts w:hint="cs"/>
          <w:rtl/>
        </w:rPr>
        <w:t>פיתוח יכולת זיהוי דילמות ערכיות ואתיות הכרוכות בהתערבות מקצועית.</w:t>
      </w:r>
    </w:p>
    <w:p w:rsidR="00F31D71" w:rsidRPr="003E24CB" w:rsidRDefault="00F31D71" w:rsidP="00F31D71">
      <w:pPr>
        <w:numPr>
          <w:ilvl w:val="0"/>
          <w:numId w:val="9"/>
        </w:numPr>
        <w:ind w:right="810"/>
        <w:jc w:val="both"/>
        <w:rPr>
          <w:rFonts w:hint="cs"/>
        </w:rPr>
      </w:pPr>
      <w:r w:rsidRPr="003E24CB">
        <w:rPr>
          <w:rFonts w:hint="cs"/>
          <w:rtl/>
        </w:rPr>
        <w:t>הקניית הבנה בשיטות מחקר במדע החברה, פיתוח חשיבה ביקורתית לגבי המציאות החברתית.</w:t>
      </w:r>
    </w:p>
    <w:p w:rsidR="00F31D71" w:rsidRPr="003E24CB" w:rsidRDefault="00F31D71" w:rsidP="00854D7B">
      <w:pPr>
        <w:ind w:left="780" w:right="810" w:hanging="213"/>
        <w:jc w:val="both"/>
        <w:rPr>
          <w:rFonts w:hint="cs"/>
          <w:rtl/>
        </w:rPr>
      </w:pPr>
    </w:p>
    <w:p w:rsidR="00F31D71" w:rsidRPr="003E24CB" w:rsidRDefault="00F31D71" w:rsidP="00BF0666">
      <w:pPr>
        <w:ind w:left="567" w:right="810" w:hanging="213"/>
        <w:rPr>
          <w:rFonts w:hint="cs"/>
          <w:b/>
          <w:bCs/>
          <w:rtl/>
        </w:rPr>
      </w:pPr>
      <w:r w:rsidRPr="003E24CB">
        <w:rPr>
          <w:rFonts w:hint="cs"/>
          <w:b/>
          <w:bCs/>
          <w:rtl/>
        </w:rPr>
        <w:t>תנאי קבלה ללימודי תואר ראשון בבית-הספר לעבודה סוציאלית</w:t>
      </w:r>
      <w:r w:rsidR="00BF0666">
        <w:rPr>
          <w:b/>
          <w:bCs/>
          <w:rtl/>
        </w:rPr>
        <w:br/>
      </w:r>
    </w:p>
    <w:p w:rsidR="00F31D71" w:rsidRDefault="00F31D71" w:rsidP="00EA040F">
      <w:pPr>
        <w:ind w:left="851" w:right="810"/>
        <w:jc w:val="both"/>
        <w:rPr>
          <w:rFonts w:hint="cs"/>
          <w:rtl/>
        </w:rPr>
      </w:pPr>
      <w:r w:rsidRPr="003E24CB">
        <w:rPr>
          <w:rFonts w:hint="cs"/>
          <w:rtl/>
        </w:rPr>
        <w:t>מתקבלים מועמדים אשר יעמדו בתנאי הקבלה הכלליים של האוניברסיטה</w:t>
      </w:r>
      <w:r w:rsidR="002100EB">
        <w:rPr>
          <w:rFonts w:hint="cs"/>
          <w:rtl/>
        </w:rPr>
        <w:t xml:space="preserve"> </w:t>
      </w:r>
      <w:r w:rsidR="00F71CAD">
        <w:rPr>
          <w:rFonts w:hint="cs"/>
          <w:rtl/>
        </w:rPr>
        <w:t>,</w:t>
      </w:r>
      <w:r>
        <w:rPr>
          <w:rFonts w:hint="cs"/>
          <w:rtl/>
        </w:rPr>
        <w:t xml:space="preserve"> </w:t>
      </w:r>
      <w:r w:rsidRPr="003E24CB">
        <w:rPr>
          <w:rFonts w:hint="cs"/>
          <w:rtl/>
        </w:rPr>
        <w:t>בתנאי הקבלה של בית-הספר ולאחר ראיון קבוצתי</w:t>
      </w:r>
      <w:r w:rsidR="00B70287">
        <w:rPr>
          <w:rFonts w:hint="cs"/>
          <w:rtl/>
        </w:rPr>
        <w:t xml:space="preserve"> (על פי הפרוט הבא)</w:t>
      </w:r>
      <w:r w:rsidRPr="003E24CB">
        <w:rPr>
          <w:rFonts w:hint="cs"/>
          <w:rtl/>
        </w:rPr>
        <w:t>.</w:t>
      </w:r>
    </w:p>
    <w:p w:rsidR="00EA040F" w:rsidRDefault="00076D93" w:rsidP="00BF0666">
      <w:pPr>
        <w:ind w:left="780" w:right="567"/>
        <w:rPr>
          <w:rFonts w:hint="cs"/>
          <w:u w:val="single"/>
          <w:rtl/>
        </w:rPr>
      </w:pPr>
      <w:r>
        <w:rPr>
          <w:rFonts w:hint="cs"/>
          <w:rtl/>
        </w:rPr>
        <w:t xml:space="preserve">    </w:t>
      </w:r>
      <w:r w:rsidR="00201A49">
        <w:rPr>
          <w:rFonts w:hint="cs"/>
          <w:rtl/>
        </w:rPr>
        <w:t xml:space="preserve">  </w:t>
      </w:r>
      <w:r>
        <w:rPr>
          <w:rFonts w:hint="cs"/>
          <w:rtl/>
        </w:rPr>
        <w:t xml:space="preserve"> </w:t>
      </w:r>
    </w:p>
    <w:p w:rsidR="00C43AE7" w:rsidRPr="00EA040F" w:rsidRDefault="00A63C12" w:rsidP="00D5537E">
      <w:pPr>
        <w:numPr>
          <w:ilvl w:val="0"/>
          <w:numId w:val="13"/>
        </w:numPr>
        <w:ind w:right="567"/>
        <w:rPr>
          <w:rFonts w:hint="cs"/>
          <w:rtl/>
        </w:rPr>
      </w:pPr>
      <w:r w:rsidRPr="00EA040F">
        <w:rPr>
          <w:rFonts w:hint="cs"/>
          <w:rtl/>
        </w:rPr>
        <w:t xml:space="preserve">תנאי הקבלה </w:t>
      </w:r>
      <w:r w:rsidR="00201A49" w:rsidRPr="00EA040F">
        <w:rPr>
          <w:rFonts w:hint="cs"/>
          <w:rtl/>
        </w:rPr>
        <w:t xml:space="preserve">של ביה"ס לעבודה סוציאלית </w:t>
      </w:r>
      <w:r w:rsidRPr="00EA040F">
        <w:rPr>
          <w:rFonts w:hint="cs"/>
          <w:rtl/>
        </w:rPr>
        <w:t xml:space="preserve">לשנה"ל </w:t>
      </w:r>
      <w:proofErr w:type="spellStart"/>
      <w:r w:rsidRPr="00EA040F">
        <w:rPr>
          <w:rFonts w:hint="cs"/>
          <w:rtl/>
        </w:rPr>
        <w:t>תש"</w:t>
      </w:r>
      <w:r w:rsidR="00D5537E">
        <w:rPr>
          <w:rFonts w:hint="cs"/>
          <w:rtl/>
        </w:rPr>
        <w:t>ף</w:t>
      </w:r>
      <w:proofErr w:type="spellEnd"/>
      <w:r w:rsidRPr="00EA040F">
        <w:rPr>
          <w:rFonts w:hint="cs"/>
          <w:rtl/>
        </w:rPr>
        <w:t xml:space="preserve"> :</w:t>
      </w:r>
    </w:p>
    <w:p w:rsidR="00A63C12" w:rsidRPr="00EA040F" w:rsidRDefault="00C43AE7" w:rsidP="00C43AE7">
      <w:pPr>
        <w:ind w:left="780" w:right="567"/>
        <w:rPr>
          <w:rFonts w:hint="cs"/>
          <w:rtl/>
        </w:rPr>
      </w:pPr>
      <w:r w:rsidRPr="00EA040F">
        <w:rPr>
          <w:rFonts w:hint="cs"/>
          <w:rtl/>
        </w:rPr>
        <w:t xml:space="preserve">       </w:t>
      </w:r>
      <w:r w:rsidR="00A63C12" w:rsidRPr="00EA040F">
        <w:rPr>
          <w:rFonts w:hint="cs"/>
          <w:rtl/>
        </w:rPr>
        <w:t xml:space="preserve"> ציון משוקלל</w:t>
      </w:r>
      <w:r w:rsidR="00201A49" w:rsidRPr="00EA040F">
        <w:rPr>
          <w:rFonts w:hint="cs"/>
          <w:rtl/>
        </w:rPr>
        <w:t xml:space="preserve">  </w:t>
      </w:r>
      <w:r w:rsidR="00524F79" w:rsidRPr="00EA040F">
        <w:rPr>
          <w:rFonts w:hint="cs"/>
          <w:rtl/>
        </w:rPr>
        <w:t>פסיכומטרי</w:t>
      </w:r>
      <w:r w:rsidRPr="00EA040F">
        <w:rPr>
          <w:rFonts w:hint="cs"/>
          <w:rtl/>
        </w:rPr>
        <w:t xml:space="preserve"> </w:t>
      </w:r>
      <w:r w:rsidR="00A63C12" w:rsidRPr="00EA040F">
        <w:rPr>
          <w:rFonts w:hint="cs"/>
          <w:rtl/>
        </w:rPr>
        <w:t xml:space="preserve">ובגרות (יחס </w:t>
      </w:r>
      <w:r w:rsidR="00FB4D83" w:rsidRPr="00EA040F">
        <w:rPr>
          <w:rFonts w:hint="cs"/>
          <w:rtl/>
        </w:rPr>
        <w:t>1:3</w:t>
      </w:r>
      <w:r w:rsidR="00A63C12" w:rsidRPr="00EA040F">
        <w:rPr>
          <w:rFonts w:hint="cs"/>
          <w:rtl/>
        </w:rPr>
        <w:t>)</w:t>
      </w:r>
      <w:r w:rsidR="00FB4D83" w:rsidRPr="00EA040F">
        <w:rPr>
          <w:rFonts w:hint="cs"/>
          <w:color w:val="FF0000"/>
          <w:rtl/>
        </w:rPr>
        <w:t xml:space="preserve"> </w:t>
      </w:r>
      <w:r w:rsidR="005830CD" w:rsidRPr="00EA040F">
        <w:rPr>
          <w:rFonts w:hint="cs"/>
          <w:rtl/>
        </w:rPr>
        <w:t>615</w:t>
      </w:r>
      <w:r w:rsidR="00F71CAD" w:rsidRPr="00EA040F">
        <w:rPr>
          <w:rFonts w:hint="cs"/>
          <w:rtl/>
        </w:rPr>
        <w:t>.</w:t>
      </w:r>
      <w:r w:rsidRPr="00EA040F">
        <w:rPr>
          <w:rtl/>
        </w:rPr>
        <w:br/>
      </w:r>
      <w:r w:rsidRPr="00EA040F">
        <w:rPr>
          <w:rFonts w:hint="cs"/>
          <w:rtl/>
        </w:rPr>
        <w:t xml:space="preserve">       </w:t>
      </w:r>
      <w:r w:rsidR="00615248" w:rsidRPr="00EA040F">
        <w:rPr>
          <w:rFonts w:hint="cs"/>
          <w:rtl/>
        </w:rPr>
        <w:t xml:space="preserve"> רמת אנגלית בסיסי </w:t>
      </w:r>
      <w:r w:rsidR="0037327E" w:rsidRPr="00EA040F">
        <w:rPr>
          <w:rFonts w:hint="cs"/>
          <w:rtl/>
        </w:rPr>
        <w:t>ומעלה</w:t>
      </w:r>
      <w:r w:rsidR="00615248" w:rsidRPr="00EA040F">
        <w:rPr>
          <w:rFonts w:hint="cs"/>
          <w:rtl/>
        </w:rPr>
        <w:t>.</w:t>
      </w:r>
    </w:p>
    <w:p w:rsidR="00FA7AB8" w:rsidRPr="00EA040F" w:rsidRDefault="00255098" w:rsidP="00FA7AB8">
      <w:pPr>
        <w:ind w:left="780" w:right="567" w:firstLine="360"/>
        <w:rPr>
          <w:rFonts w:hint="cs"/>
          <w:rtl/>
        </w:rPr>
      </w:pPr>
      <w:r w:rsidRPr="00EA040F">
        <w:rPr>
          <w:rFonts w:hint="cs"/>
          <w:rtl/>
        </w:rPr>
        <w:t xml:space="preserve"> </w:t>
      </w:r>
      <w:r w:rsidR="00FA7AB8" w:rsidRPr="00EA040F">
        <w:rPr>
          <w:rFonts w:hint="cs"/>
          <w:rtl/>
        </w:rPr>
        <w:t>רמת ידע בעברית 120 .</w:t>
      </w:r>
    </w:p>
    <w:p w:rsidR="00F31D71" w:rsidRPr="00EA040F" w:rsidRDefault="00F31D71" w:rsidP="00076D93">
      <w:pPr>
        <w:ind w:left="780" w:right="810"/>
        <w:jc w:val="both"/>
        <w:rPr>
          <w:rFonts w:hint="cs"/>
          <w:rtl/>
        </w:rPr>
      </w:pPr>
    </w:p>
    <w:p w:rsidR="00F31D71" w:rsidRPr="00EA040F" w:rsidRDefault="00F31D71" w:rsidP="00B70287">
      <w:pPr>
        <w:numPr>
          <w:ilvl w:val="0"/>
          <w:numId w:val="13"/>
        </w:numPr>
        <w:ind w:right="810"/>
        <w:jc w:val="both"/>
        <w:rPr>
          <w:rFonts w:hint="cs"/>
        </w:rPr>
      </w:pPr>
      <w:r w:rsidRPr="00EA040F">
        <w:rPr>
          <w:rFonts w:hint="cs"/>
          <w:rtl/>
        </w:rPr>
        <w:t xml:space="preserve">מועמדים בעלי תואר ב"א מתחום אחר יתקבלו בתנאי שממוצע </w:t>
      </w:r>
      <w:proofErr w:type="spellStart"/>
      <w:r w:rsidRPr="00EA040F">
        <w:rPr>
          <w:rFonts w:hint="cs"/>
          <w:rtl/>
        </w:rPr>
        <w:t>ציוניהם</w:t>
      </w:r>
      <w:proofErr w:type="spellEnd"/>
      <w:r w:rsidRPr="00EA040F">
        <w:rPr>
          <w:rFonts w:hint="cs"/>
          <w:rtl/>
        </w:rPr>
        <w:t xml:space="preserve"> הוא </w:t>
      </w:r>
      <w:r w:rsidR="009E0A29" w:rsidRPr="00EA040F">
        <w:rPr>
          <w:rFonts w:hint="cs"/>
          <w:rtl/>
        </w:rPr>
        <w:t xml:space="preserve">80 </w:t>
      </w:r>
      <w:r w:rsidRPr="00EA040F">
        <w:rPr>
          <w:rFonts w:hint="cs"/>
          <w:rtl/>
        </w:rPr>
        <w:t xml:space="preserve">ומעלה </w:t>
      </w:r>
      <w:r w:rsidR="00B70287">
        <w:rPr>
          <w:rFonts w:hint="cs"/>
          <w:rtl/>
        </w:rPr>
        <w:t>.</w:t>
      </w:r>
    </w:p>
    <w:p w:rsidR="00A63C12" w:rsidRPr="00EA040F" w:rsidRDefault="00A63C12" w:rsidP="00076D93">
      <w:pPr>
        <w:pStyle w:val="ListParagraph"/>
        <w:rPr>
          <w:rFonts w:hint="cs"/>
          <w:rtl/>
        </w:rPr>
      </w:pPr>
    </w:p>
    <w:p w:rsidR="00A63C12" w:rsidRPr="00EA040F" w:rsidRDefault="00A63C12" w:rsidP="00CF0929">
      <w:pPr>
        <w:numPr>
          <w:ilvl w:val="0"/>
          <w:numId w:val="13"/>
        </w:numPr>
        <w:ind w:right="810"/>
        <w:rPr>
          <w:rFonts w:hint="cs"/>
        </w:rPr>
      </w:pPr>
      <w:r w:rsidRPr="00EA040F">
        <w:rPr>
          <w:rFonts w:hint="cs"/>
          <w:rtl/>
        </w:rPr>
        <w:t xml:space="preserve">אפיק מעבר מהאוניברסיטה הפתוחה (או"פ) : מועמדים אשר ילמדו דרך אפיק מעבר או"פ צריכים לקבל </w:t>
      </w:r>
      <w:r w:rsidR="00BF0666" w:rsidRPr="00EA040F">
        <w:rPr>
          <w:rFonts w:hint="cs"/>
          <w:rtl/>
        </w:rPr>
        <w:t xml:space="preserve">ממוצע </w:t>
      </w:r>
      <w:r w:rsidRPr="00EA040F">
        <w:rPr>
          <w:rFonts w:hint="cs"/>
          <w:rtl/>
        </w:rPr>
        <w:t>צ</w:t>
      </w:r>
      <w:r w:rsidR="00BF0666" w:rsidRPr="00EA040F">
        <w:rPr>
          <w:rFonts w:hint="cs"/>
          <w:rtl/>
        </w:rPr>
        <w:t>יונים</w:t>
      </w:r>
      <w:r w:rsidRPr="00EA040F">
        <w:rPr>
          <w:rFonts w:hint="cs"/>
          <w:rtl/>
        </w:rPr>
        <w:t xml:space="preserve"> 90</w:t>
      </w:r>
      <w:r w:rsidR="00BF0666" w:rsidRPr="00EA040F">
        <w:rPr>
          <w:rFonts w:hint="cs"/>
          <w:rtl/>
        </w:rPr>
        <w:t xml:space="preserve"> (לפחות)</w:t>
      </w:r>
      <w:r w:rsidRPr="00EA040F">
        <w:rPr>
          <w:rFonts w:hint="cs"/>
          <w:rtl/>
        </w:rPr>
        <w:t xml:space="preserve">  בקורסים : סטטיסטיקה</w:t>
      </w:r>
      <w:r w:rsidR="00D8557C">
        <w:rPr>
          <w:rFonts w:hint="cs"/>
          <w:rtl/>
        </w:rPr>
        <w:t xml:space="preserve"> א, סטטיסטיקה ב'</w:t>
      </w:r>
      <w:r w:rsidRPr="00EA040F">
        <w:rPr>
          <w:rFonts w:hint="cs"/>
          <w:rtl/>
        </w:rPr>
        <w:t xml:space="preserve">, חשיבה חברתית ומבוא לפסיכולוגיה. מועד אחרון להצגת מסמכי ציון מהאוניברסיטה הפתוחה : </w:t>
      </w:r>
      <w:r w:rsidR="00053579">
        <w:rPr>
          <w:rFonts w:hint="cs"/>
          <w:rtl/>
        </w:rPr>
        <w:t>01.09.2019</w:t>
      </w:r>
      <w:r w:rsidRPr="00EA040F">
        <w:rPr>
          <w:color w:val="FF0000"/>
          <w:rtl/>
        </w:rPr>
        <w:br/>
      </w:r>
      <w:r w:rsidRPr="00EA040F">
        <w:rPr>
          <w:rFonts w:hint="cs"/>
          <w:rtl/>
        </w:rPr>
        <w:t xml:space="preserve">יש לעמוד בדרישות הכניסה של רמת אנגלית </w:t>
      </w:r>
      <w:r w:rsidR="00456EF4" w:rsidRPr="00EA040F">
        <w:rPr>
          <w:rFonts w:hint="cs"/>
          <w:rtl/>
        </w:rPr>
        <w:t xml:space="preserve">בסיסי </w:t>
      </w:r>
      <w:r w:rsidR="00F513C3" w:rsidRPr="00EA040F">
        <w:rPr>
          <w:rFonts w:hint="cs"/>
          <w:rtl/>
        </w:rPr>
        <w:t xml:space="preserve"> </w:t>
      </w:r>
      <w:r w:rsidR="0037327E" w:rsidRPr="00EA040F">
        <w:rPr>
          <w:rFonts w:hint="cs"/>
          <w:rtl/>
        </w:rPr>
        <w:t>ו</w:t>
      </w:r>
      <w:r w:rsidR="00F513C3" w:rsidRPr="00EA040F">
        <w:rPr>
          <w:rFonts w:hint="cs"/>
          <w:rtl/>
        </w:rPr>
        <w:t xml:space="preserve">רמת </w:t>
      </w:r>
      <w:proofErr w:type="spellStart"/>
      <w:r w:rsidR="00F513C3" w:rsidRPr="00EA040F">
        <w:rPr>
          <w:rFonts w:hint="cs"/>
          <w:rtl/>
        </w:rPr>
        <w:t>יע</w:t>
      </w:r>
      <w:r w:rsidR="005B6426">
        <w:rPr>
          <w:rFonts w:hint="cs"/>
          <w:rtl/>
        </w:rPr>
        <w:t>"</w:t>
      </w:r>
      <w:r w:rsidR="00F513C3" w:rsidRPr="00EA040F">
        <w:rPr>
          <w:rFonts w:hint="cs"/>
          <w:rtl/>
        </w:rPr>
        <w:t>ל</w:t>
      </w:r>
      <w:proofErr w:type="spellEnd"/>
      <w:r w:rsidR="00F513C3" w:rsidRPr="00EA040F">
        <w:rPr>
          <w:rFonts w:hint="cs"/>
          <w:rtl/>
        </w:rPr>
        <w:t xml:space="preserve"> נדרשת</w:t>
      </w:r>
      <w:r w:rsidRPr="00EA040F">
        <w:rPr>
          <w:rFonts w:hint="cs"/>
          <w:rtl/>
        </w:rPr>
        <w:t xml:space="preserve">. </w:t>
      </w:r>
      <w:r w:rsidRPr="00EA040F">
        <w:rPr>
          <w:rFonts w:hint="cs"/>
          <w:b/>
          <w:bCs/>
          <w:rtl/>
        </w:rPr>
        <w:t>המתקבלים באפיק מעבר זה, מתקבלים לשנה</w:t>
      </w:r>
      <w:r w:rsidRPr="00EA040F">
        <w:rPr>
          <w:rFonts w:hint="cs"/>
          <w:rtl/>
        </w:rPr>
        <w:t xml:space="preserve"> </w:t>
      </w:r>
      <w:r w:rsidRPr="00EA040F">
        <w:rPr>
          <w:rFonts w:hint="cs"/>
          <w:b/>
          <w:bCs/>
          <w:rtl/>
        </w:rPr>
        <w:t>א</w:t>
      </w:r>
      <w:r w:rsidRPr="00EA040F">
        <w:rPr>
          <w:rFonts w:hint="cs"/>
          <w:rtl/>
        </w:rPr>
        <w:t xml:space="preserve"> .</w:t>
      </w:r>
    </w:p>
    <w:p w:rsidR="00BF0666" w:rsidRPr="00EA040F" w:rsidRDefault="00BF0666" w:rsidP="00BF0666">
      <w:pPr>
        <w:pStyle w:val="ListParagraph"/>
        <w:rPr>
          <w:rFonts w:hint="cs"/>
          <w:rtl/>
        </w:rPr>
      </w:pPr>
    </w:p>
    <w:p w:rsidR="00F31D71" w:rsidRPr="00EA040F" w:rsidRDefault="00BF0666" w:rsidP="00EA040F">
      <w:pPr>
        <w:numPr>
          <w:ilvl w:val="0"/>
          <w:numId w:val="13"/>
        </w:numPr>
        <w:ind w:left="1134" w:right="810" w:hanging="425"/>
      </w:pPr>
      <w:r w:rsidRPr="00EA040F">
        <w:rPr>
          <w:rFonts w:hint="cs"/>
          <w:rtl/>
        </w:rPr>
        <w:t xml:space="preserve">מועמדים בעלי שנה אקדמית בודדת מתחום דעת שאינו עבודה סוציאלית ממוסד אקדמי מוכר, בהיקף של לפחות 20 נ"ז וממוצע של 90 ומעלה. יש לעמוד גם בדרישות הכניסה של </w:t>
      </w:r>
      <w:r w:rsidRPr="00B70287">
        <w:rPr>
          <w:rFonts w:hint="cs"/>
          <w:u w:val="single"/>
          <w:rtl/>
        </w:rPr>
        <w:t>ראיון קבלה,</w:t>
      </w:r>
      <w:r w:rsidRPr="00EA040F">
        <w:rPr>
          <w:rFonts w:hint="cs"/>
          <w:rtl/>
        </w:rPr>
        <w:t xml:space="preserve"> רמת אנגלית בסיסי   ורמת </w:t>
      </w:r>
      <w:proofErr w:type="spellStart"/>
      <w:r w:rsidRPr="00EA040F">
        <w:rPr>
          <w:rFonts w:hint="cs"/>
          <w:rtl/>
        </w:rPr>
        <w:t>יע</w:t>
      </w:r>
      <w:r w:rsidR="00EA040F">
        <w:rPr>
          <w:rFonts w:hint="cs"/>
          <w:rtl/>
        </w:rPr>
        <w:t>"</w:t>
      </w:r>
      <w:r w:rsidRPr="00EA040F">
        <w:rPr>
          <w:rFonts w:hint="cs"/>
          <w:rtl/>
        </w:rPr>
        <w:t>ל</w:t>
      </w:r>
      <w:proofErr w:type="spellEnd"/>
      <w:r w:rsidRPr="00EA040F">
        <w:rPr>
          <w:rFonts w:hint="cs"/>
          <w:rtl/>
        </w:rPr>
        <w:t xml:space="preserve"> נדרשת</w:t>
      </w:r>
      <w:r w:rsidRPr="007A0897">
        <w:rPr>
          <w:rFonts w:hint="cs"/>
          <w:b/>
          <w:bCs/>
          <w:rtl/>
        </w:rPr>
        <w:t>. המתקבלים על סמך קריטריון זה מתקבלים לשנה א .</w:t>
      </w:r>
      <w:r w:rsidRPr="007A0897">
        <w:rPr>
          <w:rFonts w:hint="cs"/>
          <w:b/>
          <w:bCs/>
          <w:rtl/>
        </w:rPr>
        <w:br/>
      </w:r>
    </w:p>
    <w:p w:rsidR="00F31D71" w:rsidRPr="00CF0929" w:rsidRDefault="00F31D71" w:rsidP="00EA040F">
      <w:pPr>
        <w:numPr>
          <w:ilvl w:val="0"/>
          <w:numId w:val="13"/>
        </w:numPr>
        <w:ind w:right="810"/>
        <w:jc w:val="both"/>
        <w:rPr>
          <w:rFonts w:hint="cs"/>
          <w:u w:val="single"/>
          <w:rtl/>
        </w:rPr>
      </w:pPr>
      <w:r w:rsidRPr="000A25FD">
        <w:rPr>
          <w:rFonts w:hint="cs"/>
          <w:rtl/>
        </w:rPr>
        <w:lastRenderedPageBreak/>
        <w:t>מועמד שלמד באוניברסיטה בחוג אחר ולא השלים לימודי תואר ראשון, חייב בתנאי הקבלה  הנדרשים בבית-הספר באותה שנה בה הוא מבקש להתקבל</w:t>
      </w:r>
      <w:r w:rsidR="00B70287">
        <w:rPr>
          <w:rFonts w:hint="cs"/>
          <w:rtl/>
        </w:rPr>
        <w:t xml:space="preserve"> </w:t>
      </w:r>
      <w:r w:rsidR="00B70287" w:rsidRPr="00CF0929">
        <w:rPr>
          <w:rFonts w:hint="cs"/>
          <w:u w:val="single"/>
          <w:rtl/>
        </w:rPr>
        <w:t>ולעמוד בראיו</w:t>
      </w:r>
      <w:r w:rsidR="00CF0929" w:rsidRPr="00CF0929">
        <w:rPr>
          <w:rFonts w:hint="cs"/>
          <w:u w:val="single"/>
          <w:rtl/>
        </w:rPr>
        <w:t>ן</w:t>
      </w:r>
      <w:r w:rsidR="00B70287" w:rsidRPr="00CF0929">
        <w:rPr>
          <w:rFonts w:hint="cs"/>
          <w:u w:val="single"/>
          <w:rtl/>
        </w:rPr>
        <w:t xml:space="preserve"> קבלה</w:t>
      </w:r>
      <w:r w:rsidRPr="00CF0929">
        <w:rPr>
          <w:rFonts w:hint="cs"/>
          <w:u w:val="single"/>
          <w:rtl/>
        </w:rPr>
        <w:t>.</w:t>
      </w:r>
    </w:p>
    <w:p w:rsidR="00F31D71" w:rsidRPr="003E24CB" w:rsidRDefault="00F31D71" w:rsidP="00076D93">
      <w:pPr>
        <w:ind w:left="780" w:right="810"/>
        <w:jc w:val="both"/>
        <w:rPr>
          <w:rFonts w:hint="cs"/>
          <w:rtl/>
        </w:rPr>
      </w:pPr>
    </w:p>
    <w:p w:rsidR="00F31D71" w:rsidRPr="003E24CB" w:rsidRDefault="00F31D71" w:rsidP="00EA040F">
      <w:pPr>
        <w:numPr>
          <w:ilvl w:val="0"/>
          <w:numId w:val="13"/>
        </w:numPr>
        <w:ind w:right="810"/>
        <w:jc w:val="both"/>
        <w:rPr>
          <w:rFonts w:hint="cs"/>
          <w:rtl/>
        </w:rPr>
      </w:pPr>
      <w:r w:rsidRPr="003E24CB">
        <w:rPr>
          <w:rFonts w:hint="cs"/>
          <w:rtl/>
        </w:rPr>
        <w:t>מועמד שהחל לימודי עבודה סוציאלית באוניברסיטה אחרת</w:t>
      </w:r>
      <w:r w:rsidRPr="0037327E">
        <w:rPr>
          <w:rFonts w:hint="cs"/>
          <w:rtl/>
        </w:rPr>
        <w:t xml:space="preserve">, חייב </w:t>
      </w:r>
      <w:r w:rsidR="00F513C3" w:rsidRPr="0037327E">
        <w:rPr>
          <w:rFonts w:hint="cs"/>
          <w:rtl/>
        </w:rPr>
        <w:t xml:space="preserve">לעמוד בתנאי הקבלה </w:t>
      </w:r>
      <w:r w:rsidR="00F513C3" w:rsidRPr="00CF0929">
        <w:rPr>
          <w:rFonts w:hint="cs"/>
          <w:u w:val="single"/>
          <w:rtl/>
        </w:rPr>
        <w:t>ו</w:t>
      </w:r>
      <w:r w:rsidRPr="00CF0929">
        <w:rPr>
          <w:rFonts w:hint="cs"/>
          <w:u w:val="single"/>
          <w:rtl/>
        </w:rPr>
        <w:t>בראיון קבלה</w:t>
      </w:r>
      <w:r w:rsidRPr="0037327E">
        <w:rPr>
          <w:rFonts w:hint="cs"/>
          <w:rtl/>
        </w:rPr>
        <w:t>.  קבלתו מותנית במציאת מקום הכשרה בלימודי שדה.  במידה ויתקבל, עליו למלא אחר נוהל מעבר  ממוסד אקדמי.  נוהל  מעבר ממוסד אקדמי</w:t>
      </w:r>
      <w:r w:rsidRPr="003E24CB">
        <w:rPr>
          <w:rFonts w:hint="cs"/>
          <w:rtl/>
        </w:rPr>
        <w:t xml:space="preserve"> מצוי במזכירות תלמידים.</w:t>
      </w:r>
    </w:p>
    <w:p w:rsidR="00F31D71" w:rsidRPr="003E24CB" w:rsidRDefault="00F31D71" w:rsidP="00076D93">
      <w:pPr>
        <w:ind w:right="810"/>
        <w:jc w:val="both"/>
        <w:rPr>
          <w:rFonts w:hint="cs"/>
          <w:rtl/>
        </w:rPr>
      </w:pPr>
    </w:p>
    <w:p w:rsidR="00F31D71" w:rsidRPr="003E24CB" w:rsidRDefault="000A25FD" w:rsidP="00076D93">
      <w:pPr>
        <w:ind w:left="780" w:right="810"/>
        <w:jc w:val="both"/>
        <w:rPr>
          <w:b/>
          <w:bCs/>
        </w:rPr>
      </w:pPr>
      <w:r>
        <w:rPr>
          <w:rFonts w:hint="cs"/>
          <w:rtl/>
        </w:rPr>
        <w:t>7</w:t>
      </w:r>
      <w:r w:rsidR="00A63C12">
        <w:rPr>
          <w:rFonts w:hint="cs"/>
          <w:rtl/>
        </w:rPr>
        <w:t xml:space="preserve">. </w:t>
      </w:r>
      <w:r w:rsidR="00F31D71" w:rsidRPr="003E24CB">
        <w:rPr>
          <w:rFonts w:hint="cs"/>
          <w:rtl/>
        </w:rPr>
        <w:t xml:space="preserve"> מועמדים מעל גיל 42 הפטורים מן הבחינה הפסיכומטרית נדרשים לעמוד </w:t>
      </w:r>
      <w:r w:rsidR="00F31D71" w:rsidRPr="00450E28">
        <w:rPr>
          <w:rFonts w:hint="cs"/>
          <w:u w:val="single"/>
          <w:rtl/>
        </w:rPr>
        <w:t xml:space="preserve">בראיון </w:t>
      </w:r>
      <w:r w:rsidR="00076D93" w:rsidRPr="00450E28">
        <w:rPr>
          <w:rFonts w:hint="cs"/>
          <w:u w:val="single"/>
          <w:rtl/>
        </w:rPr>
        <w:t xml:space="preserve"> </w:t>
      </w:r>
      <w:r w:rsidR="00076D93" w:rsidRPr="00450E28">
        <w:rPr>
          <w:rFonts w:hint="cs"/>
          <w:u w:val="single"/>
          <w:rtl/>
        </w:rPr>
        <w:br/>
      </w:r>
      <w:r w:rsidR="00076D93" w:rsidRPr="00450E28">
        <w:rPr>
          <w:rFonts w:hint="cs"/>
          <w:rtl/>
        </w:rPr>
        <w:t xml:space="preserve">      </w:t>
      </w:r>
      <w:r w:rsidR="00076D93" w:rsidRPr="00450E28">
        <w:rPr>
          <w:rFonts w:hint="cs"/>
          <w:u w:val="single"/>
          <w:rtl/>
        </w:rPr>
        <w:t>קבלה</w:t>
      </w:r>
      <w:r w:rsidR="00076D93">
        <w:rPr>
          <w:rFonts w:hint="cs"/>
          <w:rtl/>
        </w:rPr>
        <w:t xml:space="preserve"> </w:t>
      </w:r>
      <w:r w:rsidR="00F31D71">
        <w:rPr>
          <w:rFonts w:hint="cs"/>
          <w:rtl/>
        </w:rPr>
        <w:t xml:space="preserve"> </w:t>
      </w:r>
      <w:r w:rsidR="00F31D71" w:rsidRPr="003E24CB">
        <w:rPr>
          <w:rFonts w:hint="cs"/>
          <w:rtl/>
        </w:rPr>
        <w:t>בנוסף</w:t>
      </w:r>
      <w:r w:rsidR="00F31D71">
        <w:rPr>
          <w:rFonts w:hint="cs"/>
          <w:rtl/>
        </w:rPr>
        <w:t xml:space="preserve"> </w:t>
      </w:r>
      <w:r w:rsidR="00F31D71" w:rsidRPr="003E24CB">
        <w:rPr>
          <w:rFonts w:hint="cs"/>
          <w:rtl/>
        </w:rPr>
        <w:t>לתנאי הקבלה  המפורטים</w:t>
      </w:r>
      <w:r w:rsidR="00F31D71">
        <w:rPr>
          <w:rFonts w:hint="cs"/>
          <w:rtl/>
        </w:rPr>
        <w:t xml:space="preserve"> במדריך לנרשם</w:t>
      </w:r>
      <w:r w:rsidR="00F31D71" w:rsidRPr="003E24CB">
        <w:rPr>
          <w:rFonts w:hint="cs"/>
          <w:b/>
          <w:bCs/>
          <w:rtl/>
        </w:rPr>
        <w:t>.</w:t>
      </w:r>
    </w:p>
    <w:p w:rsidR="00F31D71" w:rsidRPr="003E24CB" w:rsidRDefault="00F31D71" w:rsidP="00076D93">
      <w:pPr>
        <w:ind w:right="810"/>
        <w:jc w:val="both"/>
        <w:rPr>
          <w:b/>
          <w:bCs/>
        </w:rPr>
      </w:pPr>
    </w:p>
    <w:p w:rsidR="00F31D71" w:rsidRPr="003E24CB" w:rsidRDefault="000A25FD" w:rsidP="00053579">
      <w:pPr>
        <w:tabs>
          <w:tab w:val="right" w:pos="654"/>
        </w:tabs>
        <w:ind w:left="780" w:right="810"/>
        <w:jc w:val="both"/>
        <w:rPr>
          <w:rFonts w:hint="cs"/>
          <w:b/>
          <w:bCs/>
          <w:rtl/>
        </w:rPr>
      </w:pPr>
      <w:r>
        <w:rPr>
          <w:rFonts w:hint="cs"/>
          <w:rtl/>
        </w:rPr>
        <w:t>8</w:t>
      </w:r>
      <w:r w:rsidR="00F31D71">
        <w:rPr>
          <w:rFonts w:hint="cs"/>
          <w:rtl/>
        </w:rPr>
        <w:t xml:space="preserve"> </w:t>
      </w:r>
      <w:r w:rsidR="00F31D71" w:rsidRPr="003E24CB">
        <w:rPr>
          <w:rFonts w:hint="cs"/>
          <w:b/>
          <w:bCs/>
          <w:rtl/>
        </w:rPr>
        <w:t xml:space="preserve">.  </w:t>
      </w:r>
      <w:r w:rsidR="00F31D71">
        <w:rPr>
          <w:rFonts w:hint="cs"/>
          <w:b/>
          <w:bCs/>
          <w:rtl/>
        </w:rPr>
        <w:t xml:space="preserve">   </w:t>
      </w:r>
      <w:r w:rsidR="00F31D71" w:rsidRPr="003E24CB">
        <w:rPr>
          <w:rFonts w:hint="cs"/>
          <w:b/>
          <w:bCs/>
          <w:rtl/>
        </w:rPr>
        <w:t xml:space="preserve">המועד האחרון להרשמה </w:t>
      </w:r>
      <w:r w:rsidR="00053579">
        <w:rPr>
          <w:b/>
          <w:bCs/>
          <w:rtl/>
        </w:rPr>
        <w:t>–</w:t>
      </w:r>
      <w:r w:rsidR="00053579">
        <w:rPr>
          <w:rFonts w:hint="cs"/>
          <w:b/>
          <w:bCs/>
          <w:rtl/>
        </w:rPr>
        <w:t xml:space="preserve"> 22.05.2019</w:t>
      </w:r>
    </w:p>
    <w:p w:rsidR="00F31D71" w:rsidRPr="003E24CB" w:rsidRDefault="00F31D71" w:rsidP="00076D93">
      <w:pPr>
        <w:ind w:right="810"/>
        <w:jc w:val="both"/>
        <w:rPr>
          <w:rFonts w:hint="cs"/>
          <w:b/>
          <w:bCs/>
          <w:rtl/>
        </w:rPr>
      </w:pPr>
    </w:p>
    <w:p w:rsidR="00F31D71" w:rsidRDefault="000A25FD" w:rsidP="00053579">
      <w:pPr>
        <w:tabs>
          <w:tab w:val="right" w:pos="1135"/>
        </w:tabs>
        <w:ind w:left="780" w:right="810"/>
        <w:jc w:val="both"/>
        <w:rPr>
          <w:rFonts w:hint="cs"/>
          <w:rtl/>
        </w:rPr>
      </w:pPr>
      <w:r>
        <w:rPr>
          <w:rFonts w:hint="cs"/>
          <w:rtl/>
        </w:rPr>
        <w:t>9</w:t>
      </w:r>
      <w:r w:rsidR="00F31D71">
        <w:rPr>
          <w:rFonts w:hint="cs"/>
          <w:rtl/>
        </w:rPr>
        <w:t xml:space="preserve"> </w:t>
      </w:r>
      <w:r w:rsidR="00F31D71" w:rsidRPr="003E24CB">
        <w:rPr>
          <w:rFonts w:hint="cs"/>
          <w:rtl/>
        </w:rPr>
        <w:t xml:space="preserve">.  מועמדים הניגשים לבחינה הפסיכומטרית יעשו כן לא יאוחר ממועד </w:t>
      </w:r>
      <w:r w:rsidR="00053579">
        <w:rPr>
          <w:rFonts w:hint="cs"/>
          <w:rtl/>
        </w:rPr>
        <w:t>אפריל</w:t>
      </w:r>
      <w:r w:rsidR="00F31D71" w:rsidRPr="003E24CB">
        <w:rPr>
          <w:rFonts w:hint="cs"/>
          <w:rtl/>
        </w:rPr>
        <w:t xml:space="preserve"> 2</w:t>
      </w:r>
      <w:r w:rsidR="00A63C12">
        <w:rPr>
          <w:rFonts w:hint="cs"/>
          <w:rtl/>
        </w:rPr>
        <w:t>01</w:t>
      </w:r>
      <w:r w:rsidR="00053579">
        <w:rPr>
          <w:rFonts w:hint="cs"/>
          <w:rtl/>
        </w:rPr>
        <w:t>9</w:t>
      </w:r>
      <w:r w:rsidR="00F31D71" w:rsidRPr="003E24CB">
        <w:rPr>
          <w:rFonts w:hint="cs"/>
          <w:rtl/>
        </w:rPr>
        <w:t xml:space="preserve">, </w:t>
      </w:r>
      <w:r w:rsidR="00F31D71">
        <w:rPr>
          <w:rtl/>
        </w:rPr>
        <w:br/>
      </w:r>
      <w:r w:rsidR="00F31D71">
        <w:rPr>
          <w:rFonts w:hint="cs"/>
          <w:rtl/>
        </w:rPr>
        <w:t xml:space="preserve">       </w:t>
      </w:r>
      <w:r w:rsidR="00F31D71" w:rsidRPr="003E24CB">
        <w:rPr>
          <w:rFonts w:hint="cs"/>
          <w:rtl/>
        </w:rPr>
        <w:t>למעט</w:t>
      </w:r>
      <w:r w:rsidR="00F31D71" w:rsidRPr="003E24CB">
        <w:t xml:space="preserve"> </w:t>
      </w:r>
      <w:r w:rsidR="00F31D71" w:rsidRPr="003E24CB">
        <w:rPr>
          <w:rFonts w:hint="cs"/>
          <w:rtl/>
        </w:rPr>
        <w:t>תלמידי</w:t>
      </w:r>
      <w:r w:rsidR="00F31D71">
        <w:rPr>
          <w:rFonts w:hint="cs"/>
          <w:rtl/>
        </w:rPr>
        <w:t xml:space="preserve"> </w:t>
      </w:r>
      <w:r w:rsidR="00F31D71" w:rsidRPr="003E24CB">
        <w:rPr>
          <w:rFonts w:hint="cs"/>
          <w:rtl/>
        </w:rPr>
        <w:t>המכינה</w:t>
      </w:r>
      <w:r w:rsidR="00F31D71">
        <w:rPr>
          <w:rFonts w:hint="cs"/>
          <w:rtl/>
        </w:rPr>
        <w:t xml:space="preserve"> </w:t>
      </w:r>
      <w:r w:rsidR="00F31D71" w:rsidRPr="003E24CB">
        <w:rPr>
          <w:rFonts w:hint="cs"/>
          <w:rtl/>
        </w:rPr>
        <w:t>האוניברסיטאית</w:t>
      </w:r>
      <w:r w:rsidR="00F31D71">
        <w:rPr>
          <w:rFonts w:hint="cs"/>
          <w:rtl/>
        </w:rPr>
        <w:t xml:space="preserve"> </w:t>
      </w:r>
      <w:r w:rsidR="00F31D71" w:rsidRPr="003E24CB">
        <w:rPr>
          <w:rFonts w:hint="cs"/>
          <w:rtl/>
        </w:rPr>
        <w:t>של אוניברסיטת חיפה,</w:t>
      </w:r>
      <w:r w:rsidR="00F31D71">
        <w:rPr>
          <w:rFonts w:hint="cs"/>
          <w:rtl/>
        </w:rPr>
        <w:t xml:space="preserve"> </w:t>
      </w:r>
      <w:r w:rsidR="00F31D71" w:rsidRPr="003E24CB">
        <w:rPr>
          <w:rFonts w:hint="cs"/>
          <w:rtl/>
        </w:rPr>
        <w:t>שלגביהם המועד</w:t>
      </w:r>
      <w:r w:rsidR="00F31D71">
        <w:rPr>
          <w:rFonts w:hint="cs"/>
          <w:rtl/>
        </w:rPr>
        <w:t xml:space="preserve"> </w:t>
      </w:r>
      <w:r w:rsidR="00F31D71">
        <w:rPr>
          <w:rtl/>
        </w:rPr>
        <w:br/>
      </w:r>
      <w:r w:rsidR="00F31D71">
        <w:rPr>
          <w:rFonts w:hint="cs"/>
          <w:rtl/>
        </w:rPr>
        <w:t xml:space="preserve">       </w:t>
      </w:r>
      <w:r w:rsidR="00F31D71" w:rsidRPr="003E24CB">
        <w:rPr>
          <w:rFonts w:hint="cs"/>
          <w:rtl/>
        </w:rPr>
        <w:t>האחרון לבחינה הפסיכומטרית</w:t>
      </w:r>
      <w:r w:rsidR="00F31D71">
        <w:rPr>
          <w:rFonts w:hint="cs"/>
          <w:rtl/>
        </w:rPr>
        <w:t xml:space="preserve"> </w:t>
      </w:r>
      <w:r w:rsidR="00F31D71" w:rsidRPr="003E24CB">
        <w:rPr>
          <w:rFonts w:hint="cs"/>
          <w:rtl/>
        </w:rPr>
        <w:t>הוא יולי</w:t>
      </w:r>
      <w:r w:rsidR="00F513C3">
        <w:rPr>
          <w:rFonts w:hint="cs"/>
          <w:rtl/>
        </w:rPr>
        <w:t xml:space="preserve"> 201</w:t>
      </w:r>
      <w:r w:rsidR="00053579">
        <w:rPr>
          <w:rFonts w:hint="cs"/>
          <w:rtl/>
        </w:rPr>
        <w:t>9</w:t>
      </w:r>
      <w:r w:rsidR="00F31D71" w:rsidRPr="003E24CB">
        <w:rPr>
          <w:rFonts w:hint="cs"/>
          <w:rtl/>
        </w:rPr>
        <w:t xml:space="preserve">. </w:t>
      </w:r>
    </w:p>
    <w:p w:rsidR="00F31D71" w:rsidRDefault="00076D93" w:rsidP="00053579">
      <w:pPr>
        <w:tabs>
          <w:tab w:val="right" w:pos="1135"/>
        </w:tabs>
        <w:ind w:left="780" w:right="810"/>
        <w:jc w:val="both"/>
        <w:rPr>
          <w:rtl/>
        </w:rPr>
      </w:pPr>
      <w:r>
        <w:rPr>
          <w:rFonts w:hint="cs"/>
          <w:rtl/>
        </w:rPr>
        <w:t xml:space="preserve">       </w:t>
      </w:r>
      <w:r w:rsidR="00F31D71" w:rsidRPr="003E24CB">
        <w:rPr>
          <w:rFonts w:hint="cs"/>
          <w:rtl/>
        </w:rPr>
        <w:t>מועמדים המבקשים לעשות השלמות של בחינות בגרות במקצועות בודדים</w:t>
      </w:r>
      <w:r w:rsidR="00F31D71">
        <w:rPr>
          <w:rFonts w:hint="cs"/>
          <w:rtl/>
        </w:rPr>
        <w:t xml:space="preserve">, </w:t>
      </w:r>
      <w:r w:rsidR="00F31D71" w:rsidRPr="003E24CB">
        <w:rPr>
          <w:rFonts w:hint="cs"/>
          <w:rtl/>
        </w:rPr>
        <w:t xml:space="preserve"> </w:t>
      </w:r>
      <w:r w:rsidR="00F31D71">
        <w:rPr>
          <w:rFonts w:hint="cs"/>
          <w:rtl/>
        </w:rPr>
        <w:t xml:space="preserve">במסגרת </w:t>
      </w:r>
      <w:r w:rsidR="00F31D71">
        <w:rPr>
          <w:rtl/>
        </w:rPr>
        <w:br/>
      </w:r>
      <w:r w:rsidR="00F31D71">
        <w:rPr>
          <w:rFonts w:hint="cs"/>
          <w:rtl/>
        </w:rPr>
        <w:t xml:space="preserve">       ה</w:t>
      </w:r>
      <w:r w:rsidR="00F31D71" w:rsidRPr="003E24CB">
        <w:rPr>
          <w:rFonts w:hint="cs"/>
          <w:rtl/>
        </w:rPr>
        <w:t xml:space="preserve">מכינה </w:t>
      </w:r>
      <w:r w:rsidR="00F31D71" w:rsidRPr="003E24CB">
        <w:t xml:space="preserve"> </w:t>
      </w:r>
      <w:r w:rsidR="00F31D71" w:rsidRPr="003E24CB">
        <w:rPr>
          <w:rFonts w:hint="cs"/>
          <w:rtl/>
        </w:rPr>
        <w:t>האוניברסיטא</w:t>
      </w:r>
      <w:r w:rsidR="00F31D71">
        <w:rPr>
          <w:rFonts w:hint="cs"/>
          <w:rtl/>
        </w:rPr>
        <w:t>י</w:t>
      </w:r>
      <w:r w:rsidR="00F31D71" w:rsidRPr="003E24CB">
        <w:rPr>
          <w:rFonts w:hint="cs"/>
          <w:rtl/>
        </w:rPr>
        <w:t>ת, אינם מוגדרים כתלמידי מכינה לעניין זה, ולגביהם תקף</w:t>
      </w:r>
      <w:r w:rsidR="00F31D71">
        <w:rPr>
          <w:rtl/>
        </w:rPr>
        <w:br/>
      </w:r>
      <w:r>
        <w:rPr>
          <w:rFonts w:hint="cs"/>
          <w:rtl/>
        </w:rPr>
        <w:t xml:space="preserve">       </w:t>
      </w:r>
      <w:r w:rsidR="00F31D71" w:rsidRPr="003E24CB">
        <w:rPr>
          <w:rFonts w:hint="cs"/>
          <w:rtl/>
        </w:rPr>
        <w:t xml:space="preserve">מועד אחרון לבחינה הפסיכומטרית </w:t>
      </w:r>
      <w:r w:rsidR="00053579">
        <w:rPr>
          <w:rFonts w:hint="cs"/>
          <w:rtl/>
        </w:rPr>
        <w:t>אפריל 2019</w:t>
      </w:r>
      <w:r w:rsidR="00F31D71" w:rsidRPr="003E24CB">
        <w:rPr>
          <w:rFonts w:hint="cs"/>
          <w:rtl/>
        </w:rPr>
        <w:t xml:space="preserve">  </w:t>
      </w:r>
      <w:r w:rsidR="002100EB">
        <w:rPr>
          <w:rFonts w:hint="cs"/>
          <w:rtl/>
        </w:rPr>
        <w:t>.</w:t>
      </w:r>
      <w:r w:rsidR="00F31D71" w:rsidRPr="003E24CB">
        <w:rPr>
          <w:rFonts w:hint="cs"/>
          <w:rtl/>
        </w:rPr>
        <w:t xml:space="preserve">    </w:t>
      </w:r>
    </w:p>
    <w:p w:rsidR="00F31D71" w:rsidRPr="003E24CB" w:rsidRDefault="00F31D71" w:rsidP="00076D93">
      <w:pPr>
        <w:ind w:right="810"/>
        <w:jc w:val="both"/>
        <w:rPr>
          <w:rFonts w:hint="cs"/>
          <w:rtl/>
        </w:rPr>
      </w:pPr>
    </w:p>
    <w:p w:rsidR="00A63C12" w:rsidRDefault="000A25FD" w:rsidP="00D8557C">
      <w:pPr>
        <w:tabs>
          <w:tab w:val="right" w:pos="425"/>
          <w:tab w:val="right" w:pos="744"/>
          <w:tab w:val="right" w:pos="1135"/>
        </w:tabs>
        <w:ind w:left="780" w:right="810"/>
        <w:jc w:val="both"/>
        <w:rPr>
          <w:rFonts w:hint="cs"/>
          <w:rtl/>
        </w:rPr>
      </w:pPr>
      <w:r>
        <w:rPr>
          <w:rFonts w:hint="cs"/>
          <w:rtl/>
        </w:rPr>
        <w:t>10</w:t>
      </w:r>
      <w:r w:rsidR="00F31D71" w:rsidRPr="003E24CB">
        <w:rPr>
          <w:rFonts w:hint="cs"/>
          <w:rtl/>
        </w:rPr>
        <w:t xml:space="preserve">. </w:t>
      </w:r>
      <w:r w:rsidR="00076D93">
        <w:rPr>
          <w:rFonts w:hint="cs"/>
          <w:rtl/>
        </w:rPr>
        <w:t>מ</w:t>
      </w:r>
      <w:r w:rsidR="00F31D71" w:rsidRPr="003E24CB">
        <w:rPr>
          <w:rFonts w:hint="cs"/>
          <w:rtl/>
        </w:rPr>
        <w:t>ועד אחרון להגשת תעודות וציונים</w:t>
      </w:r>
      <w:r w:rsidR="00F31D71" w:rsidRPr="003E24CB">
        <w:t xml:space="preserve"> </w:t>
      </w:r>
      <w:r>
        <w:rPr>
          <w:rFonts w:hint="cs"/>
          <w:rtl/>
        </w:rPr>
        <w:t>30.05.201</w:t>
      </w:r>
      <w:r w:rsidR="00053579">
        <w:rPr>
          <w:rFonts w:hint="cs"/>
          <w:rtl/>
        </w:rPr>
        <w:t>9</w:t>
      </w:r>
      <w:r w:rsidR="00D8557C">
        <w:t xml:space="preserve"> </w:t>
      </w:r>
      <w:r w:rsidR="00F31D71" w:rsidRPr="003E24CB">
        <w:rPr>
          <w:rFonts w:hint="cs"/>
          <w:rtl/>
        </w:rPr>
        <w:t xml:space="preserve">למעט תלמידי המכינה </w:t>
      </w:r>
      <w:r w:rsidR="00A63C12">
        <w:rPr>
          <w:rtl/>
        </w:rPr>
        <w:br/>
      </w:r>
      <w:r w:rsidR="00A63C12">
        <w:rPr>
          <w:rFonts w:hint="cs"/>
          <w:rtl/>
        </w:rPr>
        <w:t xml:space="preserve">       </w:t>
      </w:r>
      <w:r w:rsidR="00F31D71" w:rsidRPr="003E24CB">
        <w:rPr>
          <w:rFonts w:hint="cs"/>
          <w:rtl/>
        </w:rPr>
        <w:t xml:space="preserve">האוניברסיטאית </w:t>
      </w:r>
      <w:r w:rsidR="00A63C12">
        <w:rPr>
          <w:rFonts w:hint="cs"/>
          <w:rtl/>
        </w:rPr>
        <w:t xml:space="preserve"> </w:t>
      </w:r>
      <w:r w:rsidR="00522CD7">
        <w:rPr>
          <w:rFonts w:hint="cs"/>
          <w:rtl/>
        </w:rPr>
        <w:t>של</w:t>
      </w:r>
      <w:r w:rsidR="00F31D71">
        <w:rPr>
          <w:rFonts w:hint="cs"/>
          <w:rtl/>
        </w:rPr>
        <w:t xml:space="preserve"> </w:t>
      </w:r>
      <w:r w:rsidR="00F31D71" w:rsidRPr="003E24CB">
        <w:rPr>
          <w:rFonts w:hint="cs"/>
          <w:rtl/>
        </w:rPr>
        <w:t xml:space="preserve">אוניברסיטת חיפה שלגביהם המועד האחרון הוא </w:t>
      </w:r>
      <w:r w:rsidR="00053579">
        <w:rPr>
          <w:rFonts w:hint="cs"/>
          <w:rtl/>
        </w:rPr>
        <w:t>01.09.2019</w:t>
      </w:r>
      <w:r w:rsidR="00D8557C">
        <w:rPr>
          <w:rFonts w:hint="cs"/>
          <w:rtl/>
        </w:rPr>
        <w:t>.</w:t>
      </w:r>
      <w:r w:rsidR="00A63C12">
        <w:rPr>
          <w:rFonts w:hint="cs"/>
          <w:rtl/>
        </w:rPr>
        <w:t xml:space="preserve"> </w:t>
      </w:r>
      <w:r w:rsidR="00522CD7">
        <w:rPr>
          <w:rFonts w:hint="cs"/>
          <w:rtl/>
        </w:rPr>
        <w:t xml:space="preserve"> </w:t>
      </w:r>
      <w:r w:rsidR="00522CD7">
        <w:rPr>
          <w:rtl/>
        </w:rPr>
        <w:br/>
      </w:r>
      <w:r w:rsidR="00522CD7">
        <w:rPr>
          <w:rFonts w:hint="cs"/>
          <w:rtl/>
        </w:rPr>
        <w:t xml:space="preserve">       ת</w:t>
      </w:r>
      <w:r w:rsidR="00F31D71" w:rsidRPr="003E24CB">
        <w:rPr>
          <w:rFonts w:hint="cs"/>
          <w:rtl/>
        </w:rPr>
        <w:t xml:space="preserve">למידים המבקשים לעשות </w:t>
      </w:r>
      <w:r w:rsidR="00522CD7">
        <w:rPr>
          <w:rFonts w:hint="cs"/>
          <w:rtl/>
        </w:rPr>
        <w:t>ה</w:t>
      </w:r>
      <w:r w:rsidR="00F31D71" w:rsidRPr="003E24CB">
        <w:rPr>
          <w:rFonts w:hint="cs"/>
          <w:rtl/>
        </w:rPr>
        <w:t>שלמות בגרות במקצועות בודדים</w:t>
      </w:r>
      <w:r w:rsidR="00522CD7">
        <w:rPr>
          <w:rFonts w:hint="cs"/>
          <w:rtl/>
        </w:rPr>
        <w:t xml:space="preserve"> </w:t>
      </w:r>
      <w:r w:rsidR="00F31D71" w:rsidRPr="003E24CB">
        <w:rPr>
          <w:rFonts w:hint="cs"/>
          <w:rtl/>
        </w:rPr>
        <w:t>במסגרת</w:t>
      </w:r>
      <w:r w:rsidR="00F31D71">
        <w:rPr>
          <w:rFonts w:hint="cs"/>
          <w:rtl/>
        </w:rPr>
        <w:t xml:space="preserve"> המכינה</w:t>
      </w:r>
      <w:r w:rsidR="00F31D71" w:rsidRPr="003E24CB">
        <w:rPr>
          <w:rFonts w:hint="cs"/>
          <w:rtl/>
        </w:rPr>
        <w:t xml:space="preserve"> </w:t>
      </w:r>
      <w:r w:rsidR="00522CD7">
        <w:rPr>
          <w:rtl/>
        </w:rPr>
        <w:br/>
      </w:r>
      <w:r w:rsidR="00522CD7">
        <w:rPr>
          <w:rFonts w:hint="cs"/>
          <w:rtl/>
        </w:rPr>
        <w:t xml:space="preserve">     </w:t>
      </w:r>
      <w:r w:rsidR="00076D93">
        <w:rPr>
          <w:rFonts w:hint="cs"/>
          <w:rtl/>
        </w:rPr>
        <w:t xml:space="preserve"> </w:t>
      </w:r>
      <w:r w:rsidR="00522CD7">
        <w:rPr>
          <w:rFonts w:hint="cs"/>
          <w:rtl/>
        </w:rPr>
        <w:t xml:space="preserve">  </w:t>
      </w:r>
      <w:r w:rsidR="00F31D71" w:rsidRPr="003E24CB">
        <w:rPr>
          <w:rFonts w:hint="cs"/>
          <w:rtl/>
        </w:rPr>
        <w:t>האוניברסיטאית, אינם מוגדרים כתלמידי מכינה,</w:t>
      </w:r>
      <w:r w:rsidR="00F31D71" w:rsidRPr="003E24CB">
        <w:t xml:space="preserve"> </w:t>
      </w:r>
      <w:r w:rsidR="00F31D71" w:rsidRPr="003E24CB">
        <w:rPr>
          <w:rFonts w:hint="cs"/>
          <w:rtl/>
        </w:rPr>
        <w:t xml:space="preserve">ולגביהם תקף מועד אחרון להגשת </w:t>
      </w:r>
      <w:r w:rsidR="00522CD7">
        <w:rPr>
          <w:rtl/>
        </w:rPr>
        <w:br/>
      </w:r>
      <w:r w:rsidR="00522CD7">
        <w:rPr>
          <w:rFonts w:hint="cs"/>
          <w:rtl/>
        </w:rPr>
        <w:t xml:space="preserve">     </w:t>
      </w:r>
      <w:r w:rsidR="00076D93">
        <w:rPr>
          <w:rFonts w:hint="cs"/>
          <w:rtl/>
        </w:rPr>
        <w:t xml:space="preserve"> </w:t>
      </w:r>
      <w:r w:rsidR="00522CD7">
        <w:rPr>
          <w:rFonts w:hint="cs"/>
          <w:rtl/>
        </w:rPr>
        <w:t xml:space="preserve"> </w:t>
      </w:r>
      <w:r w:rsidR="00F31D71" w:rsidRPr="003E24CB">
        <w:rPr>
          <w:rFonts w:hint="cs"/>
          <w:rtl/>
        </w:rPr>
        <w:t xml:space="preserve">תעודות וציונים </w:t>
      </w:r>
      <w:r>
        <w:rPr>
          <w:rFonts w:hint="cs"/>
          <w:rtl/>
        </w:rPr>
        <w:t>30.05.201</w:t>
      </w:r>
      <w:r w:rsidR="00053579">
        <w:rPr>
          <w:rFonts w:hint="cs"/>
          <w:rtl/>
        </w:rPr>
        <w:t>9</w:t>
      </w:r>
      <w:r w:rsidR="00A63C12">
        <w:rPr>
          <w:rFonts w:hint="cs"/>
          <w:rtl/>
        </w:rPr>
        <w:t xml:space="preserve"> </w:t>
      </w:r>
    </w:p>
    <w:p w:rsidR="00F31D71" w:rsidRDefault="00076D93" w:rsidP="00053579">
      <w:pPr>
        <w:tabs>
          <w:tab w:val="right" w:pos="654"/>
          <w:tab w:val="right" w:pos="744"/>
          <w:tab w:val="right" w:pos="1135"/>
        </w:tabs>
        <w:ind w:left="780" w:right="810"/>
        <w:jc w:val="both"/>
        <w:rPr>
          <w:rFonts w:hint="cs"/>
          <w:rtl/>
        </w:rPr>
      </w:pPr>
      <w:r>
        <w:rPr>
          <w:rFonts w:hint="cs"/>
          <w:rtl/>
        </w:rPr>
        <w:t xml:space="preserve">       </w:t>
      </w:r>
      <w:r w:rsidR="00A63C12">
        <w:rPr>
          <w:rFonts w:hint="cs"/>
          <w:rtl/>
        </w:rPr>
        <w:t xml:space="preserve">מועמדים מאפיק מעבר או"פ מועד אחרון למסירת ציונים </w:t>
      </w:r>
      <w:r w:rsidR="00053579">
        <w:rPr>
          <w:rFonts w:hint="cs"/>
          <w:rtl/>
        </w:rPr>
        <w:t>01.09.2019</w:t>
      </w:r>
    </w:p>
    <w:p w:rsidR="00076D93" w:rsidRPr="003E24CB" w:rsidRDefault="00076D93" w:rsidP="00076D93">
      <w:pPr>
        <w:tabs>
          <w:tab w:val="right" w:pos="654"/>
          <w:tab w:val="right" w:pos="744"/>
          <w:tab w:val="right" w:pos="1135"/>
        </w:tabs>
        <w:ind w:left="780" w:right="810"/>
        <w:jc w:val="both"/>
        <w:rPr>
          <w:rFonts w:hint="cs"/>
          <w:rtl/>
        </w:rPr>
      </w:pPr>
    </w:p>
    <w:p w:rsidR="00F31D71" w:rsidRPr="003E24CB" w:rsidRDefault="000A25FD" w:rsidP="00053579">
      <w:pPr>
        <w:tabs>
          <w:tab w:val="right" w:pos="1384"/>
        </w:tabs>
        <w:ind w:left="780" w:right="810"/>
        <w:rPr>
          <w:rFonts w:hint="cs"/>
          <w:b/>
          <w:bCs/>
          <w:rtl/>
        </w:rPr>
      </w:pPr>
      <w:r>
        <w:rPr>
          <w:rFonts w:hint="cs"/>
          <w:rtl/>
        </w:rPr>
        <w:t>11</w:t>
      </w:r>
      <w:r w:rsidR="00F31D71" w:rsidRPr="003E24CB">
        <w:rPr>
          <w:rFonts w:hint="cs"/>
          <w:rtl/>
        </w:rPr>
        <w:t>.   מועמדים לקבלה מיוחדת ו/או כאלה שלמדו עבודה סוציאלית בבתי-ספר בארץ או</w:t>
      </w:r>
      <w:r w:rsidR="00522CD7">
        <w:rPr>
          <w:rtl/>
        </w:rPr>
        <w:br/>
      </w:r>
      <w:r w:rsidR="00522CD7">
        <w:rPr>
          <w:rFonts w:hint="cs"/>
          <w:rtl/>
        </w:rPr>
        <w:t xml:space="preserve">        </w:t>
      </w:r>
      <w:r w:rsidR="00F31D71" w:rsidRPr="003E24CB">
        <w:rPr>
          <w:rFonts w:hint="cs"/>
          <w:rtl/>
        </w:rPr>
        <w:t xml:space="preserve">בחו"ל, חייבים לבוא להתייעצות עם יו"ר ועדת הקבלה של בית-הספר טרם </w:t>
      </w:r>
      <w:r w:rsidR="00076D93">
        <w:rPr>
          <w:rFonts w:hint="cs"/>
          <w:rtl/>
        </w:rPr>
        <w:t xml:space="preserve">  </w:t>
      </w:r>
      <w:r w:rsidR="00076D93">
        <w:rPr>
          <w:rtl/>
        </w:rPr>
        <w:br/>
      </w:r>
      <w:r w:rsidR="00076D93">
        <w:rPr>
          <w:rFonts w:hint="cs"/>
          <w:rtl/>
        </w:rPr>
        <w:t xml:space="preserve">        </w:t>
      </w:r>
      <w:r w:rsidR="00F31D71" w:rsidRPr="003E24CB">
        <w:rPr>
          <w:rFonts w:hint="cs"/>
          <w:rtl/>
        </w:rPr>
        <w:t xml:space="preserve">הרשמתם </w:t>
      </w:r>
      <w:r w:rsidR="00076D93">
        <w:rPr>
          <w:rFonts w:hint="cs"/>
          <w:rtl/>
        </w:rPr>
        <w:t>ל</w:t>
      </w:r>
      <w:r w:rsidR="00F31D71" w:rsidRPr="003E24CB">
        <w:rPr>
          <w:rFonts w:hint="cs"/>
          <w:rtl/>
        </w:rPr>
        <w:t>אוניברסיטה.</w:t>
      </w:r>
      <w:r w:rsidR="00522CD7">
        <w:rPr>
          <w:rFonts w:hint="cs"/>
          <w:rtl/>
        </w:rPr>
        <w:t xml:space="preserve"> </w:t>
      </w:r>
      <w:r w:rsidR="00F31D71" w:rsidRPr="003E24CB">
        <w:rPr>
          <w:rFonts w:hint="cs"/>
          <w:rtl/>
        </w:rPr>
        <w:t xml:space="preserve">פגישה עם יו"ר ועדת הקבלה ניתן לתאם במזכירות </w:t>
      </w:r>
      <w:r w:rsidR="00076D93">
        <w:rPr>
          <w:rFonts w:hint="cs"/>
          <w:rtl/>
        </w:rPr>
        <w:t xml:space="preserve">  </w:t>
      </w:r>
      <w:r w:rsidR="00076D93">
        <w:rPr>
          <w:rtl/>
        </w:rPr>
        <w:br/>
      </w:r>
      <w:r w:rsidR="00076D93">
        <w:rPr>
          <w:rFonts w:hint="cs"/>
          <w:rtl/>
        </w:rPr>
        <w:t xml:space="preserve">        </w:t>
      </w:r>
      <w:r w:rsidR="00F31D71" w:rsidRPr="003E24CB">
        <w:rPr>
          <w:rFonts w:hint="cs"/>
          <w:rtl/>
        </w:rPr>
        <w:t>תלמידים,</w:t>
      </w:r>
      <w:r w:rsidR="00B025F5">
        <w:rPr>
          <w:rFonts w:hint="cs"/>
          <w:rtl/>
        </w:rPr>
        <w:t xml:space="preserve"> טל</w:t>
      </w:r>
      <w:r w:rsidR="00F31D71" w:rsidRPr="003E24CB">
        <w:rPr>
          <w:rFonts w:hint="cs"/>
          <w:rtl/>
        </w:rPr>
        <w:t>פון: 04-8249543.</w:t>
      </w:r>
      <w:r w:rsidR="00B025F5">
        <w:rPr>
          <w:rtl/>
        </w:rPr>
        <w:br/>
      </w:r>
      <w:r w:rsidR="00B025F5">
        <w:rPr>
          <w:rFonts w:hint="cs"/>
          <w:rtl/>
        </w:rPr>
        <w:t xml:space="preserve"> </w:t>
      </w:r>
      <w:r w:rsidR="00B025F5">
        <w:rPr>
          <w:rFonts w:hint="cs"/>
          <w:b/>
          <w:bCs/>
          <w:rtl/>
        </w:rPr>
        <w:t xml:space="preserve">       </w:t>
      </w:r>
      <w:r w:rsidR="00F31D71" w:rsidRPr="003E24CB">
        <w:rPr>
          <w:rFonts w:hint="cs"/>
          <w:b/>
          <w:bCs/>
          <w:rtl/>
        </w:rPr>
        <w:t xml:space="preserve">המועד האחרון להרשמה  לקבלה מיוחדת הוא </w:t>
      </w:r>
      <w:r w:rsidR="00053579">
        <w:rPr>
          <w:rFonts w:hint="cs"/>
          <w:b/>
          <w:bCs/>
          <w:rtl/>
        </w:rPr>
        <w:t>22.05.2019</w:t>
      </w:r>
      <w:r w:rsidR="009E0A29">
        <w:rPr>
          <w:rFonts w:hint="cs"/>
          <w:b/>
          <w:bCs/>
          <w:rtl/>
        </w:rPr>
        <w:t xml:space="preserve"> </w:t>
      </w:r>
    </w:p>
    <w:p w:rsidR="00F31D71" w:rsidRPr="003E24CB" w:rsidRDefault="00F31D71" w:rsidP="00076D93">
      <w:pPr>
        <w:ind w:right="810"/>
        <w:jc w:val="both"/>
        <w:rPr>
          <w:rFonts w:hint="cs"/>
          <w:b/>
          <w:bCs/>
          <w:rtl/>
        </w:rPr>
      </w:pPr>
    </w:p>
    <w:p w:rsidR="00F31D71" w:rsidRPr="003E24CB" w:rsidRDefault="00F31D71" w:rsidP="000A25FD">
      <w:pPr>
        <w:ind w:left="780" w:right="810"/>
        <w:rPr>
          <w:rFonts w:hint="cs"/>
          <w:rtl/>
        </w:rPr>
      </w:pPr>
      <w:r w:rsidRPr="003E24CB">
        <w:rPr>
          <w:rFonts w:hint="cs"/>
          <w:rtl/>
        </w:rPr>
        <w:t>1</w:t>
      </w:r>
      <w:r w:rsidR="000A25FD">
        <w:rPr>
          <w:rFonts w:hint="cs"/>
          <w:rtl/>
        </w:rPr>
        <w:t>2</w:t>
      </w:r>
      <w:r w:rsidRPr="003E24CB">
        <w:rPr>
          <w:rFonts w:hint="cs"/>
          <w:rtl/>
        </w:rPr>
        <w:t>.   ועדת הקבלה של בית-הספר</w:t>
      </w:r>
      <w:r w:rsidR="00D8557C">
        <w:rPr>
          <w:rFonts w:hint="cs"/>
          <w:rtl/>
        </w:rPr>
        <w:t xml:space="preserve">, </w:t>
      </w:r>
      <w:r w:rsidRPr="003E24CB">
        <w:rPr>
          <w:rFonts w:hint="cs"/>
          <w:rtl/>
        </w:rPr>
        <w:t xml:space="preserve"> רשאית לדרוש ממועמדים לקבלה מיוחדת נתונים </w:t>
      </w:r>
      <w:r w:rsidR="00B025F5">
        <w:rPr>
          <w:rFonts w:hint="cs"/>
          <w:rtl/>
        </w:rPr>
        <w:t xml:space="preserve">   </w:t>
      </w:r>
      <w:r w:rsidR="00B025F5">
        <w:rPr>
          <w:rtl/>
        </w:rPr>
        <w:br/>
      </w:r>
      <w:r w:rsidR="00B025F5">
        <w:rPr>
          <w:rFonts w:hint="cs"/>
          <w:rtl/>
        </w:rPr>
        <w:t xml:space="preserve">        </w:t>
      </w:r>
      <w:r w:rsidRPr="003E24CB">
        <w:rPr>
          <w:rFonts w:hint="cs"/>
          <w:rtl/>
        </w:rPr>
        <w:t>נוספים.</w:t>
      </w:r>
    </w:p>
    <w:p w:rsidR="00F31D71" w:rsidRPr="003E24CB" w:rsidRDefault="00F31D71" w:rsidP="00076D93">
      <w:pPr>
        <w:ind w:right="810"/>
        <w:rPr>
          <w:rFonts w:hint="cs"/>
          <w:rtl/>
        </w:rPr>
      </w:pPr>
    </w:p>
    <w:p w:rsidR="00FB4D83" w:rsidRDefault="00F31D71" w:rsidP="00053579">
      <w:pPr>
        <w:ind w:left="780" w:right="810"/>
        <w:jc w:val="both"/>
        <w:rPr>
          <w:rFonts w:hint="cs"/>
          <w:rtl/>
        </w:rPr>
      </w:pPr>
      <w:r w:rsidRPr="003E24CB">
        <w:rPr>
          <w:rFonts w:hint="cs"/>
          <w:rtl/>
        </w:rPr>
        <w:t>1</w:t>
      </w:r>
      <w:r w:rsidR="000A25FD">
        <w:rPr>
          <w:rFonts w:hint="cs"/>
          <w:rtl/>
        </w:rPr>
        <w:t>3</w:t>
      </w:r>
      <w:r w:rsidRPr="003E24CB">
        <w:rPr>
          <w:rFonts w:hint="cs"/>
          <w:rtl/>
        </w:rPr>
        <w:t xml:space="preserve">.  למתקבלים עם לימודים קודמים ישלח אישור בכתב על-ידי ראש </w:t>
      </w:r>
      <w:proofErr w:type="spellStart"/>
      <w:r w:rsidRPr="003E24CB">
        <w:rPr>
          <w:rFonts w:hint="cs"/>
          <w:rtl/>
        </w:rPr>
        <w:t>תוכנית</w:t>
      </w:r>
      <w:proofErr w:type="spellEnd"/>
      <w:r w:rsidRPr="003E24CB">
        <w:rPr>
          <w:rFonts w:hint="cs"/>
          <w:rtl/>
        </w:rPr>
        <w:t xml:space="preserve"> ב"א </w:t>
      </w:r>
      <w:r w:rsidR="00B025F5">
        <w:rPr>
          <w:rFonts w:hint="cs"/>
          <w:rtl/>
        </w:rPr>
        <w:t xml:space="preserve"> </w:t>
      </w:r>
      <w:r w:rsidR="00B025F5">
        <w:rPr>
          <w:rtl/>
        </w:rPr>
        <w:br/>
      </w:r>
      <w:r w:rsidR="00B025F5">
        <w:rPr>
          <w:rFonts w:hint="cs"/>
          <w:rtl/>
        </w:rPr>
        <w:t xml:space="preserve">        ה</w:t>
      </w:r>
      <w:r w:rsidRPr="003E24CB">
        <w:rPr>
          <w:rFonts w:hint="cs"/>
          <w:rtl/>
        </w:rPr>
        <w:t>מאשר פטור</w:t>
      </w:r>
      <w:r w:rsidRPr="003E24CB">
        <w:t xml:space="preserve">   </w:t>
      </w:r>
      <w:r w:rsidRPr="003E24CB">
        <w:rPr>
          <w:rFonts w:hint="cs"/>
          <w:rtl/>
        </w:rPr>
        <w:t xml:space="preserve">מקורסים מקבילים.  רק אישור בכתב החתום על-ידי ראש תכנית </w:t>
      </w:r>
      <w:r w:rsidR="00B025F5">
        <w:rPr>
          <w:rtl/>
        </w:rPr>
        <w:br/>
      </w:r>
      <w:r w:rsidR="00B025F5">
        <w:rPr>
          <w:rFonts w:hint="cs"/>
          <w:rtl/>
        </w:rPr>
        <w:t xml:space="preserve">       </w:t>
      </w:r>
      <w:r w:rsidRPr="003E24CB">
        <w:rPr>
          <w:rFonts w:hint="cs"/>
          <w:rtl/>
        </w:rPr>
        <w:t xml:space="preserve">ב"א מחייב את </w:t>
      </w:r>
      <w:r w:rsidR="007E3AA1">
        <w:rPr>
          <w:rFonts w:hint="cs"/>
          <w:rtl/>
        </w:rPr>
        <w:t>ב</w:t>
      </w:r>
      <w:r w:rsidRPr="003E24CB">
        <w:rPr>
          <w:rFonts w:hint="cs"/>
          <w:rtl/>
        </w:rPr>
        <w:t xml:space="preserve">ית-הספר.  בקשות להכרה זו, יש להפנות לראש </w:t>
      </w:r>
      <w:proofErr w:type="spellStart"/>
      <w:r w:rsidRPr="003E24CB">
        <w:rPr>
          <w:rFonts w:hint="cs"/>
          <w:rtl/>
        </w:rPr>
        <w:t>תוכנית</w:t>
      </w:r>
      <w:proofErr w:type="spellEnd"/>
      <w:r w:rsidRPr="003E24CB">
        <w:rPr>
          <w:rFonts w:hint="cs"/>
          <w:rtl/>
        </w:rPr>
        <w:t xml:space="preserve"> ב"א בצירוף </w:t>
      </w:r>
      <w:r w:rsidR="00B025F5">
        <w:rPr>
          <w:rtl/>
        </w:rPr>
        <w:br/>
      </w:r>
      <w:r w:rsidR="00B025F5">
        <w:rPr>
          <w:rFonts w:hint="cs"/>
          <w:rtl/>
        </w:rPr>
        <w:t xml:space="preserve">       </w:t>
      </w:r>
      <w:r w:rsidRPr="003E24CB">
        <w:rPr>
          <w:rFonts w:hint="cs"/>
          <w:rtl/>
        </w:rPr>
        <w:t>גיליון</w:t>
      </w:r>
      <w:r w:rsidR="00FB4D83">
        <w:rPr>
          <w:rFonts w:hint="cs"/>
          <w:rtl/>
        </w:rPr>
        <w:t xml:space="preserve"> ציונים </w:t>
      </w:r>
      <w:r w:rsidRPr="003E24CB">
        <w:rPr>
          <w:rFonts w:hint="cs"/>
          <w:rtl/>
        </w:rPr>
        <w:t xml:space="preserve"> וסילבוסים </w:t>
      </w:r>
      <w:r w:rsidR="00B025F5">
        <w:rPr>
          <w:rFonts w:hint="cs"/>
          <w:rtl/>
        </w:rPr>
        <w:t xml:space="preserve">  </w:t>
      </w:r>
      <w:r w:rsidRPr="003E24CB">
        <w:rPr>
          <w:rFonts w:hint="cs"/>
          <w:rtl/>
        </w:rPr>
        <w:t xml:space="preserve">לא יאוחר מתאריך  </w:t>
      </w:r>
      <w:r w:rsidR="00053579">
        <w:rPr>
          <w:rFonts w:hint="cs"/>
          <w:rtl/>
        </w:rPr>
        <w:t>27.10.2019</w:t>
      </w:r>
    </w:p>
    <w:p w:rsidR="007E3AA1" w:rsidRPr="003E24CB" w:rsidRDefault="00B025F5" w:rsidP="00FB4D83">
      <w:pPr>
        <w:ind w:left="780" w:right="810"/>
        <w:jc w:val="both"/>
        <w:rPr>
          <w:rFonts w:hint="cs"/>
          <w:rtl/>
        </w:rPr>
      </w:pPr>
      <w:r>
        <w:rPr>
          <w:rFonts w:hint="cs"/>
          <w:rtl/>
        </w:rPr>
        <w:t xml:space="preserve">       </w:t>
      </w:r>
      <w:r w:rsidR="00F31D71" w:rsidRPr="003E24CB">
        <w:rPr>
          <w:rFonts w:hint="cs"/>
          <w:rtl/>
        </w:rPr>
        <w:t xml:space="preserve">סטודנטים הפונים בבקשה להכרה בלימודים קודמים לאחר תואר ראשון, יוכרו להם </w:t>
      </w:r>
      <w:r>
        <w:rPr>
          <w:rtl/>
        </w:rPr>
        <w:br/>
      </w:r>
      <w:r>
        <w:rPr>
          <w:rFonts w:hint="cs"/>
          <w:rtl/>
        </w:rPr>
        <w:t xml:space="preserve">       </w:t>
      </w:r>
      <w:r w:rsidR="00F31D71" w:rsidRPr="003E24CB">
        <w:rPr>
          <w:rFonts w:hint="cs"/>
          <w:rtl/>
        </w:rPr>
        <w:t>לא</w:t>
      </w:r>
      <w:r w:rsidR="007E3AA1">
        <w:rPr>
          <w:rFonts w:hint="cs"/>
          <w:rtl/>
        </w:rPr>
        <w:t xml:space="preserve">  </w:t>
      </w:r>
      <w:r w:rsidR="00F31D71" w:rsidRPr="003E24CB">
        <w:rPr>
          <w:rFonts w:hint="cs"/>
          <w:rtl/>
        </w:rPr>
        <w:t>יותר מ-12</w:t>
      </w:r>
      <w:r w:rsidR="00F31D71" w:rsidRPr="003E24CB">
        <w:t xml:space="preserve">  </w:t>
      </w:r>
      <w:r w:rsidR="00F31D71" w:rsidRPr="003E24CB">
        <w:rPr>
          <w:rFonts w:hint="cs"/>
          <w:rtl/>
        </w:rPr>
        <w:t xml:space="preserve">נ"ז.  פירוט האופן בו מועברות נקודות הזכות מופיעה  בחוברת </w:t>
      </w:r>
      <w:r>
        <w:rPr>
          <w:rtl/>
        </w:rPr>
        <w:br/>
      </w:r>
      <w:r>
        <w:rPr>
          <w:rFonts w:hint="cs"/>
          <w:rtl/>
        </w:rPr>
        <w:t xml:space="preserve">       </w:t>
      </w:r>
      <w:r w:rsidR="00F31D71" w:rsidRPr="003E24CB">
        <w:rPr>
          <w:rFonts w:hint="cs"/>
          <w:rtl/>
        </w:rPr>
        <w:t xml:space="preserve">ההנחיות </w:t>
      </w:r>
      <w:r w:rsidR="007E3AA1">
        <w:rPr>
          <w:rFonts w:hint="cs"/>
          <w:rtl/>
        </w:rPr>
        <w:t xml:space="preserve"> ל</w:t>
      </w:r>
      <w:r w:rsidR="00F31D71" w:rsidRPr="003E24CB">
        <w:rPr>
          <w:rFonts w:hint="cs"/>
          <w:rtl/>
        </w:rPr>
        <w:t xml:space="preserve">קראת הרשמה </w:t>
      </w:r>
      <w:r w:rsidR="00F31D71" w:rsidRPr="003E24CB">
        <w:t xml:space="preserve"> </w:t>
      </w:r>
      <w:r w:rsidR="00F31D71" w:rsidRPr="003E24CB">
        <w:rPr>
          <w:rFonts w:hint="cs"/>
          <w:rtl/>
        </w:rPr>
        <w:t>המתפרסמת במהלך חודש אוגוסט באתר בית הספר.</w:t>
      </w:r>
      <w:r>
        <w:rPr>
          <w:rtl/>
        </w:rPr>
        <w:br/>
      </w:r>
      <w:r w:rsidR="007E3AA1">
        <w:rPr>
          <w:rFonts w:hint="cs"/>
          <w:rtl/>
        </w:rPr>
        <w:t xml:space="preserve">       הכרה בלימודים קודמים אינה פוטרת באופן אוטומטי משכר לימוד</w:t>
      </w:r>
      <w:r w:rsidR="002100EB">
        <w:rPr>
          <w:rFonts w:hint="cs"/>
          <w:rtl/>
        </w:rPr>
        <w:t>.</w:t>
      </w:r>
    </w:p>
    <w:p w:rsidR="00F31D71" w:rsidRPr="003E24CB" w:rsidRDefault="00F31D71" w:rsidP="00076D93">
      <w:pPr>
        <w:ind w:left="435" w:right="810"/>
        <w:rPr>
          <w:rFonts w:hint="cs"/>
          <w:b/>
          <w:bCs/>
          <w:rtl/>
        </w:rPr>
      </w:pPr>
    </w:p>
    <w:p w:rsidR="00F31D71" w:rsidRPr="003E24CB" w:rsidRDefault="00F31D71" w:rsidP="00854D7B">
      <w:pPr>
        <w:ind w:left="142" w:right="810"/>
        <w:rPr>
          <w:rFonts w:hint="cs"/>
          <w:rtl/>
        </w:rPr>
      </w:pPr>
      <w:r w:rsidRPr="003E24CB">
        <w:rPr>
          <w:rFonts w:hint="cs"/>
          <w:b/>
          <w:bCs/>
          <w:rtl/>
        </w:rPr>
        <w:t>העדפה מתקנת</w:t>
      </w:r>
      <w:r w:rsidRPr="003E24CB">
        <w:rPr>
          <w:rFonts w:hint="cs"/>
          <w:rtl/>
        </w:rPr>
        <w:t xml:space="preserve"> </w:t>
      </w:r>
    </w:p>
    <w:p w:rsidR="00F31D71" w:rsidRPr="003E24CB" w:rsidRDefault="00F31D71" w:rsidP="00B025F5">
      <w:pPr>
        <w:ind w:left="142" w:right="810"/>
        <w:jc w:val="both"/>
        <w:rPr>
          <w:rFonts w:hint="cs"/>
          <w:rtl/>
        </w:rPr>
      </w:pPr>
      <w:r w:rsidRPr="003E24CB">
        <w:rPr>
          <w:rFonts w:hint="cs"/>
          <w:rtl/>
        </w:rPr>
        <w:t>בהמשך לקידום ערכי שילוב של אנשים עם מוגבלות בקהילה</w:t>
      </w:r>
      <w:r>
        <w:rPr>
          <w:rFonts w:hint="cs"/>
          <w:rtl/>
        </w:rPr>
        <w:t xml:space="preserve"> וזכותם לסיוע מהחברה בכך, נוהגת</w:t>
      </w:r>
      <w:r w:rsidRPr="003E24CB">
        <w:t xml:space="preserve"> </w:t>
      </w:r>
      <w:r w:rsidRPr="003E24CB">
        <w:rPr>
          <w:rFonts w:hint="cs"/>
          <w:rtl/>
        </w:rPr>
        <w:t>הפקולטה מדיניות העדפה מתקנת לגבי אנשים עם מוגבלות פיזי</w:t>
      </w:r>
      <w:r>
        <w:rPr>
          <w:rFonts w:hint="cs"/>
          <w:rtl/>
        </w:rPr>
        <w:t xml:space="preserve">ת, חושית או פסיכיאטרית. לפיכך, </w:t>
      </w:r>
      <w:r w:rsidRPr="003E24CB">
        <w:rPr>
          <w:rFonts w:hint="cs"/>
          <w:rtl/>
        </w:rPr>
        <w:t xml:space="preserve">מועמדים המתאימים להגדרה של אנשים עם מוגבלות פיזית, חושית או פסיכיאטרית, שאינם </w:t>
      </w:r>
      <w:r w:rsidRPr="003E24CB">
        <w:rPr>
          <w:rFonts w:hint="cs"/>
          <w:rtl/>
        </w:rPr>
        <w:lastRenderedPageBreak/>
        <w:t>עומדים  בתנאי הקבלה הפורמאליים של החוג אליו הגישו מועמדותם, אך עומדים בתנאי המינימום הכלל</w:t>
      </w:r>
      <w:r w:rsidRPr="003E24CB">
        <w:t xml:space="preserve"> </w:t>
      </w:r>
      <w:r w:rsidRPr="003E24CB">
        <w:rPr>
          <w:rFonts w:hint="cs"/>
          <w:rtl/>
        </w:rPr>
        <w:t>אוניברסיטאיים לקבלה, יהיו זכאים לפנות בכתב לוועדת הקבלה החוגית ולפרט את נימוקיהם לבקשתם.</w:t>
      </w:r>
    </w:p>
    <w:p w:rsidR="00F31D71" w:rsidRPr="003E24CB" w:rsidRDefault="00F31D71" w:rsidP="00B025F5">
      <w:pPr>
        <w:ind w:left="142" w:right="810"/>
        <w:jc w:val="both"/>
      </w:pPr>
      <w:r w:rsidRPr="003E24CB">
        <w:rPr>
          <w:rFonts w:hint="cs"/>
          <w:rtl/>
        </w:rPr>
        <w:t>הוועדה  תבחן כל בקשה לגופה ותהיה רשאית לקבל מידע נוסף מהמועמד/ת, לערוך  ראיונות אישיים או קבוצתיים.  לאחר בחינת מכלול המידע הקשור למועמד/ת, יכולתו/ה ומוגבלותו/ה, תחליט הוועדה</w:t>
      </w:r>
      <w:r>
        <w:rPr>
          <w:rFonts w:hint="cs"/>
          <w:rtl/>
        </w:rPr>
        <w:t xml:space="preserve"> </w:t>
      </w:r>
      <w:r w:rsidRPr="003E24CB">
        <w:rPr>
          <w:rFonts w:hint="cs"/>
          <w:rtl/>
        </w:rPr>
        <w:t>אם לקבלו/ה עם או ללא תנאי או לדחות את הבקשה.   הוועדה תודיע על החלטתה  בכתב למועמד/ת. שיעור המועמדים שהוועדה מוסמכת להחליט על קבלתם לא יעלה בכל מקרה על 5% מכלל הסטודנטים</w:t>
      </w:r>
      <w:r>
        <w:rPr>
          <w:rFonts w:hint="cs"/>
          <w:rtl/>
        </w:rPr>
        <w:t xml:space="preserve"> </w:t>
      </w:r>
      <w:r w:rsidRPr="003E24CB">
        <w:t xml:space="preserve"> </w:t>
      </w:r>
      <w:r w:rsidRPr="003E24CB">
        <w:rPr>
          <w:rFonts w:hint="cs"/>
          <w:rtl/>
        </w:rPr>
        <w:t xml:space="preserve">שהתקבלו לחוג באותה שנה.  כמו כן, החלטה זו אינה מתייחסת למועמדים עם מוגבלות העומדים </w:t>
      </w:r>
      <w:r w:rsidRPr="003E24CB">
        <w:t xml:space="preserve"> </w:t>
      </w:r>
      <w:r w:rsidRPr="003E24CB">
        <w:rPr>
          <w:rFonts w:hint="cs"/>
          <w:rtl/>
        </w:rPr>
        <w:t xml:space="preserve">בתנאי הקבלה הפורמאליים של החוג אליו נרשמו. </w:t>
      </w:r>
    </w:p>
    <w:p w:rsidR="007A0897" w:rsidRDefault="007A0897" w:rsidP="00673863">
      <w:pPr>
        <w:ind w:right="810"/>
        <w:jc w:val="both"/>
        <w:rPr>
          <w:rFonts w:hint="cs"/>
          <w:rtl/>
        </w:rPr>
      </w:pPr>
    </w:p>
    <w:p w:rsidR="007A0897" w:rsidRDefault="007A0897" w:rsidP="00673863">
      <w:pPr>
        <w:ind w:right="810"/>
        <w:jc w:val="both"/>
        <w:rPr>
          <w:rFonts w:hint="cs"/>
          <w:rtl/>
        </w:rPr>
      </w:pPr>
    </w:p>
    <w:p w:rsidR="00F31D71" w:rsidRPr="003E24CB" w:rsidRDefault="00F31D71" w:rsidP="00673863">
      <w:pPr>
        <w:ind w:right="810"/>
        <w:jc w:val="both"/>
        <w:rPr>
          <w:rFonts w:hint="cs"/>
          <w:b/>
          <w:bCs/>
          <w:rtl/>
        </w:rPr>
      </w:pPr>
      <w:r w:rsidRPr="003E24CB">
        <w:rPr>
          <w:rFonts w:hint="cs"/>
          <w:rtl/>
        </w:rPr>
        <w:t xml:space="preserve">   </w:t>
      </w:r>
      <w:r w:rsidRPr="003E24CB">
        <w:rPr>
          <w:rFonts w:hint="cs"/>
          <w:b/>
          <w:bCs/>
          <w:rtl/>
        </w:rPr>
        <w:t>מבנה הלימודים</w:t>
      </w:r>
    </w:p>
    <w:p w:rsidR="00F31D71" w:rsidRPr="003E24CB" w:rsidRDefault="00F31D71" w:rsidP="00EA040F">
      <w:pPr>
        <w:ind w:left="142" w:right="810"/>
        <w:rPr>
          <w:rFonts w:hint="cs"/>
          <w:rtl/>
        </w:rPr>
      </w:pPr>
      <w:r w:rsidRPr="003E24CB">
        <w:rPr>
          <w:rFonts w:hint="cs"/>
          <w:b/>
          <w:bCs/>
          <w:rtl/>
        </w:rPr>
        <w:t>בשנה א'</w:t>
      </w:r>
      <w:r w:rsidRPr="003E24CB">
        <w:rPr>
          <w:rFonts w:hint="cs"/>
          <w:rtl/>
        </w:rPr>
        <w:t xml:space="preserve"> נלמדים יסודות מקצוע העבודה הסוציאלית וקורסים בסיסיים במדעי החברה וההתנהגות,</w:t>
      </w:r>
      <w:r w:rsidR="007E3AA1">
        <w:rPr>
          <w:rFonts w:hint="cs"/>
          <w:rtl/>
        </w:rPr>
        <w:t xml:space="preserve"> </w:t>
      </w:r>
      <w:r w:rsidRPr="003E24CB">
        <w:rPr>
          <w:rFonts w:hint="cs"/>
          <w:rtl/>
        </w:rPr>
        <w:t xml:space="preserve"> בנוסף לכך, הסטודנטים משולבים בסוכנויות (</w:t>
      </w:r>
      <w:r w:rsidR="00FB4D83">
        <w:rPr>
          <w:rFonts w:hint="cs"/>
          <w:rtl/>
        </w:rPr>
        <w:t xml:space="preserve"> </w:t>
      </w:r>
      <w:r w:rsidR="00A63C12">
        <w:rPr>
          <w:rFonts w:hint="cs"/>
          <w:rtl/>
        </w:rPr>
        <w:t>5</w:t>
      </w:r>
      <w:r w:rsidR="00EF7C3C">
        <w:rPr>
          <w:rFonts w:hint="cs"/>
          <w:rtl/>
        </w:rPr>
        <w:t xml:space="preserve"> </w:t>
      </w:r>
      <w:r w:rsidRPr="003E24CB">
        <w:rPr>
          <w:rFonts w:hint="cs"/>
          <w:rtl/>
        </w:rPr>
        <w:t>ש' שבועיות)</w:t>
      </w:r>
      <w:r w:rsidR="009E0A29">
        <w:rPr>
          <w:rFonts w:hint="cs"/>
          <w:rtl/>
        </w:rPr>
        <w:t xml:space="preserve">  </w:t>
      </w:r>
      <w:r w:rsidRPr="003E24CB">
        <w:rPr>
          <w:rFonts w:hint="cs"/>
          <w:rtl/>
        </w:rPr>
        <w:t xml:space="preserve"> תוך צפייה</w:t>
      </w:r>
      <w:r w:rsidR="007E3AA1">
        <w:rPr>
          <w:rFonts w:hint="cs"/>
          <w:rtl/>
        </w:rPr>
        <w:t xml:space="preserve"> </w:t>
      </w:r>
      <w:r w:rsidRPr="003E24CB">
        <w:rPr>
          <w:rFonts w:hint="cs"/>
          <w:rtl/>
        </w:rPr>
        <w:t>בבעיות חברתיות</w:t>
      </w:r>
      <w:r w:rsidR="007E3AA1">
        <w:rPr>
          <w:rFonts w:hint="cs"/>
          <w:rtl/>
        </w:rPr>
        <w:t xml:space="preserve"> </w:t>
      </w:r>
      <w:r>
        <w:rPr>
          <w:rFonts w:hint="cs"/>
          <w:rtl/>
        </w:rPr>
        <w:t xml:space="preserve"> </w:t>
      </w:r>
      <w:r w:rsidRPr="003E24CB">
        <w:rPr>
          <w:rFonts w:hint="cs"/>
          <w:rtl/>
        </w:rPr>
        <w:t>והטיפול בהן (</w:t>
      </w:r>
      <w:r w:rsidR="00EA040F">
        <w:rPr>
          <w:rFonts w:hint="cs"/>
          <w:rtl/>
        </w:rPr>
        <w:t xml:space="preserve">לימודי שדה שנה א' </w:t>
      </w:r>
      <w:r w:rsidRPr="003E24CB">
        <w:rPr>
          <w:rFonts w:hint="cs"/>
          <w:rtl/>
        </w:rPr>
        <w:t>).</w:t>
      </w:r>
    </w:p>
    <w:p w:rsidR="00F31D71" w:rsidRPr="003E24CB" w:rsidRDefault="00F31D71" w:rsidP="009E0A29">
      <w:pPr>
        <w:ind w:left="142" w:right="810"/>
        <w:rPr>
          <w:rFonts w:hint="cs"/>
          <w:rtl/>
        </w:rPr>
      </w:pPr>
      <w:r w:rsidRPr="003E24CB">
        <w:rPr>
          <w:rFonts w:hint="cs"/>
          <w:b/>
          <w:bCs/>
          <w:rtl/>
        </w:rPr>
        <w:t>בשנה ב'</w:t>
      </w:r>
      <w:r w:rsidRPr="003E24CB">
        <w:rPr>
          <w:rFonts w:hint="cs"/>
          <w:rtl/>
        </w:rPr>
        <w:t xml:space="preserve"> מוקנה הידע הבסיסי, התיאורטי והמעשי הנחוץ להתערבות בתחום העבודה הפרטנית, הקבוצתית</w:t>
      </w:r>
      <w:r w:rsidR="007E3AA1">
        <w:rPr>
          <w:rFonts w:hint="cs"/>
          <w:rtl/>
        </w:rPr>
        <w:t xml:space="preserve"> </w:t>
      </w:r>
      <w:r>
        <w:rPr>
          <w:rFonts w:hint="cs"/>
          <w:rtl/>
        </w:rPr>
        <w:t xml:space="preserve"> </w:t>
      </w:r>
      <w:r w:rsidRPr="003E24CB">
        <w:rPr>
          <w:rFonts w:hint="cs"/>
          <w:rtl/>
        </w:rPr>
        <w:t>והקהילתית.</w:t>
      </w:r>
      <w:r w:rsidR="009E0A29">
        <w:rPr>
          <w:rFonts w:hint="cs"/>
          <w:rtl/>
        </w:rPr>
        <w:t xml:space="preserve">  </w:t>
      </w:r>
    </w:p>
    <w:p w:rsidR="00F31D71" w:rsidRPr="003E24CB" w:rsidRDefault="00F31D71" w:rsidP="00854D7B">
      <w:pPr>
        <w:ind w:left="142" w:right="810"/>
        <w:rPr>
          <w:rFonts w:hint="cs"/>
          <w:rtl/>
        </w:rPr>
      </w:pPr>
      <w:r w:rsidRPr="003E24CB">
        <w:rPr>
          <w:rFonts w:hint="cs"/>
          <w:b/>
          <w:bCs/>
          <w:rtl/>
        </w:rPr>
        <w:t xml:space="preserve">בשנה ג' </w:t>
      </w:r>
      <w:r w:rsidRPr="003E24CB">
        <w:rPr>
          <w:rFonts w:hint="cs"/>
          <w:rtl/>
        </w:rPr>
        <w:t>מתמקדים התלמידים בלימודיהם התיאורטיים והמעשיים באחת, או בשילוב שייקבע על-ידי</w:t>
      </w:r>
      <w:r>
        <w:rPr>
          <w:rFonts w:hint="cs"/>
          <w:rtl/>
        </w:rPr>
        <w:t xml:space="preserve"> </w:t>
      </w:r>
      <w:r w:rsidRPr="003E24CB">
        <w:rPr>
          <w:rFonts w:hint="cs"/>
          <w:rtl/>
        </w:rPr>
        <w:t>ביה"ס</w:t>
      </w:r>
      <w:r>
        <w:rPr>
          <w:rFonts w:hint="cs"/>
          <w:rtl/>
        </w:rPr>
        <w:t>,</w:t>
      </w:r>
      <w:r w:rsidRPr="003E24CB">
        <w:rPr>
          <w:rFonts w:hint="cs"/>
          <w:rtl/>
        </w:rPr>
        <w:t xml:space="preserve"> </w:t>
      </w:r>
      <w:r w:rsidR="007E3AA1">
        <w:rPr>
          <w:rFonts w:hint="cs"/>
          <w:rtl/>
        </w:rPr>
        <w:t xml:space="preserve"> </w:t>
      </w:r>
      <w:r>
        <w:rPr>
          <w:rFonts w:hint="cs"/>
          <w:rtl/>
        </w:rPr>
        <w:t xml:space="preserve"> </w:t>
      </w:r>
      <w:r w:rsidRPr="003E24CB">
        <w:rPr>
          <w:rFonts w:hint="cs"/>
          <w:rtl/>
        </w:rPr>
        <w:t>ממערכות השירותים החברתיים, כגון:</w:t>
      </w:r>
    </w:p>
    <w:p w:rsidR="00F31D71" w:rsidRPr="003E24CB" w:rsidRDefault="00F31D71" w:rsidP="00854D7B">
      <w:pPr>
        <w:ind w:left="142" w:right="810"/>
      </w:pPr>
      <w:r w:rsidRPr="003E24CB">
        <w:rPr>
          <w:rFonts w:hint="cs"/>
          <w:rtl/>
        </w:rPr>
        <w:t xml:space="preserve"> -  רווחת המשפחה </w:t>
      </w:r>
      <w:r w:rsidRPr="003E24CB">
        <w:rPr>
          <w:rtl/>
        </w:rPr>
        <w:t>–</w:t>
      </w:r>
      <w:r w:rsidRPr="003E24CB">
        <w:rPr>
          <w:rFonts w:hint="cs"/>
          <w:rtl/>
        </w:rPr>
        <w:t xml:space="preserve"> כולל שירותים לילדים, לנוער, למבוגרים ולזקנים.</w:t>
      </w:r>
    </w:p>
    <w:p w:rsidR="00F31D71" w:rsidRPr="003E24CB" w:rsidRDefault="00F31D71" w:rsidP="00854D7B">
      <w:pPr>
        <w:ind w:left="142" w:right="810"/>
        <w:jc w:val="both"/>
        <w:rPr>
          <w:rFonts w:hint="cs"/>
          <w:rtl/>
        </w:rPr>
      </w:pPr>
      <w:r w:rsidRPr="003E24CB">
        <w:rPr>
          <w:rFonts w:hint="cs"/>
          <w:rtl/>
        </w:rPr>
        <w:t xml:space="preserve"> -  עבריינות והתמכרויות </w:t>
      </w:r>
      <w:r w:rsidRPr="003E24CB">
        <w:rPr>
          <w:rtl/>
        </w:rPr>
        <w:t>–</w:t>
      </w:r>
      <w:r w:rsidRPr="003E24CB">
        <w:rPr>
          <w:rFonts w:hint="cs"/>
          <w:rtl/>
        </w:rPr>
        <w:t xml:space="preserve"> כולל שירותים כמו בתי סוהר, נוער במצוקה ושירותי מבחן.</w:t>
      </w:r>
    </w:p>
    <w:p w:rsidR="00F31D71" w:rsidRPr="003E24CB" w:rsidRDefault="00F31D71" w:rsidP="00854D7B">
      <w:pPr>
        <w:ind w:left="142" w:right="810"/>
        <w:jc w:val="both"/>
        <w:rPr>
          <w:rFonts w:hint="cs"/>
          <w:rtl/>
        </w:rPr>
      </w:pPr>
      <w:r w:rsidRPr="003E24CB">
        <w:rPr>
          <w:rFonts w:hint="cs"/>
          <w:rtl/>
        </w:rPr>
        <w:t xml:space="preserve"> - בריאות חברתית </w:t>
      </w:r>
      <w:r w:rsidRPr="003E24CB">
        <w:rPr>
          <w:rtl/>
        </w:rPr>
        <w:t>–</w:t>
      </w:r>
      <w:r w:rsidRPr="003E24CB">
        <w:rPr>
          <w:rFonts w:hint="cs"/>
          <w:rtl/>
        </w:rPr>
        <w:t xml:space="preserve"> כולל שירותים כמו בתי חולים כלליים ופסיכיאטריים, מרכזי שיקום </w:t>
      </w:r>
      <w:r w:rsidR="007E3AA1">
        <w:rPr>
          <w:rFonts w:hint="cs"/>
          <w:rtl/>
        </w:rPr>
        <w:t xml:space="preserve"> </w:t>
      </w:r>
      <w:r w:rsidR="007E3AA1">
        <w:rPr>
          <w:rtl/>
        </w:rPr>
        <w:br/>
      </w:r>
      <w:r w:rsidR="007E3AA1">
        <w:rPr>
          <w:rFonts w:hint="cs"/>
          <w:rtl/>
        </w:rPr>
        <w:t xml:space="preserve">       </w:t>
      </w:r>
      <w:r w:rsidRPr="003E24CB">
        <w:rPr>
          <w:rFonts w:hint="cs"/>
          <w:rtl/>
        </w:rPr>
        <w:t>ושירותים</w:t>
      </w:r>
      <w:r w:rsidR="00854D7B">
        <w:rPr>
          <w:rFonts w:hint="cs"/>
          <w:rtl/>
        </w:rPr>
        <w:t xml:space="preserve"> </w:t>
      </w:r>
      <w:r w:rsidRPr="003E24CB">
        <w:rPr>
          <w:rFonts w:hint="cs"/>
          <w:rtl/>
        </w:rPr>
        <w:t>העובדים בהתמכרויות.</w:t>
      </w:r>
    </w:p>
    <w:p w:rsidR="00F31D71" w:rsidRPr="003E24CB" w:rsidRDefault="00F31D71" w:rsidP="00854D7B">
      <w:pPr>
        <w:ind w:left="142" w:right="810"/>
        <w:jc w:val="both"/>
        <w:rPr>
          <w:rFonts w:hint="cs"/>
          <w:rtl/>
        </w:rPr>
      </w:pPr>
      <w:r w:rsidRPr="003E24CB">
        <w:rPr>
          <w:rFonts w:hint="cs"/>
          <w:rtl/>
        </w:rPr>
        <w:t xml:space="preserve"> -  ארגון וקהילה </w:t>
      </w:r>
      <w:r w:rsidRPr="003E24CB">
        <w:rPr>
          <w:rtl/>
        </w:rPr>
        <w:t>–</w:t>
      </w:r>
      <w:r w:rsidRPr="003E24CB">
        <w:rPr>
          <w:rFonts w:hint="cs"/>
          <w:rtl/>
        </w:rPr>
        <w:t xml:space="preserve"> כולל שירותים כמו מרכזים קהילתיים ומתנ"סים.</w:t>
      </w:r>
    </w:p>
    <w:p w:rsidR="00F31D71" w:rsidRDefault="00F31D71" w:rsidP="009E0A29">
      <w:pPr>
        <w:ind w:right="810"/>
        <w:rPr>
          <w:rtl/>
        </w:rPr>
      </w:pPr>
      <w:r w:rsidRPr="003E24CB">
        <w:rPr>
          <w:rFonts w:hint="cs"/>
          <w:rtl/>
        </w:rPr>
        <w:t xml:space="preserve"> </w:t>
      </w:r>
    </w:p>
    <w:p w:rsidR="00F31D71" w:rsidRPr="003E24CB" w:rsidRDefault="00F31D71" w:rsidP="00854D7B">
      <w:pPr>
        <w:ind w:right="810"/>
        <w:rPr>
          <w:rFonts w:hint="cs"/>
          <w:b/>
          <w:bCs/>
          <w:rtl/>
        </w:rPr>
      </w:pPr>
      <w:r w:rsidRPr="003E24CB">
        <w:rPr>
          <w:rFonts w:hint="cs"/>
          <w:rtl/>
        </w:rPr>
        <w:t xml:space="preserve"> </w:t>
      </w:r>
      <w:r w:rsidRPr="003E24CB">
        <w:rPr>
          <w:rFonts w:hint="cs"/>
          <w:b/>
          <w:bCs/>
          <w:rtl/>
        </w:rPr>
        <w:t>לימודי שדה</w:t>
      </w:r>
    </w:p>
    <w:p w:rsidR="00F31D71" w:rsidRPr="003E24CB" w:rsidRDefault="00F31D71" w:rsidP="00AE4D59">
      <w:pPr>
        <w:ind w:right="810"/>
        <w:jc w:val="both"/>
        <w:rPr>
          <w:rFonts w:hint="cs"/>
          <w:rtl/>
        </w:rPr>
      </w:pPr>
      <w:r w:rsidRPr="003E24CB">
        <w:rPr>
          <w:rFonts w:hint="cs"/>
          <w:rtl/>
        </w:rPr>
        <w:t>על התלמידים לעבור הכשרה בלימודי שדה, בה הם לומדים את תהליכי  ההתערבות והעזרה לפרט,</w:t>
      </w:r>
      <w:r>
        <w:rPr>
          <w:rFonts w:hint="cs"/>
          <w:rtl/>
        </w:rPr>
        <w:t xml:space="preserve"> </w:t>
      </w:r>
      <w:r w:rsidRPr="003E24CB">
        <w:rPr>
          <w:rFonts w:hint="cs"/>
          <w:rtl/>
        </w:rPr>
        <w:t>לקבוצה</w:t>
      </w:r>
      <w:r>
        <w:rPr>
          <w:rFonts w:hint="cs"/>
          <w:rtl/>
        </w:rPr>
        <w:t xml:space="preserve"> </w:t>
      </w:r>
      <w:r w:rsidRPr="003E24CB">
        <w:rPr>
          <w:rFonts w:hint="cs"/>
          <w:rtl/>
        </w:rPr>
        <w:t>ולקהילה, בהדרכת מדריכים מיומנים.</w:t>
      </w:r>
    </w:p>
    <w:p w:rsidR="00F31D71" w:rsidRPr="003E24CB" w:rsidRDefault="00F31D71" w:rsidP="00854D7B">
      <w:pPr>
        <w:ind w:right="810"/>
        <w:jc w:val="both"/>
        <w:rPr>
          <w:rFonts w:hint="cs"/>
          <w:rtl/>
        </w:rPr>
      </w:pPr>
      <w:r w:rsidRPr="003E24CB">
        <w:rPr>
          <w:rFonts w:hint="cs"/>
          <w:rtl/>
        </w:rPr>
        <w:t>לימודי השדה מתקיימים בסוכנויות שונות הנותנות שירותי עבודה סוציאלית ואשר נבחרו על-ידי בית-הספר  לשמש להדרכת סטודנטים, כגון: מחלקות לשירותים חברתיים, בתי חולים, מוסדות לילדים,</w:t>
      </w:r>
      <w:r w:rsidRPr="003E24CB">
        <w:t xml:space="preserve"> </w:t>
      </w:r>
      <w:r w:rsidRPr="003E24CB">
        <w:rPr>
          <w:rFonts w:hint="cs"/>
          <w:rtl/>
        </w:rPr>
        <w:t>נוער וזקנים, מרפאות לבריאות נפש, בתי סוהר, מרכזי תרבות, נוער וחברה ועוד.</w:t>
      </w:r>
    </w:p>
    <w:p w:rsidR="00F31D71" w:rsidRPr="003E24CB" w:rsidRDefault="00F31D71" w:rsidP="00854D7B">
      <w:pPr>
        <w:ind w:right="810"/>
        <w:jc w:val="both"/>
        <w:rPr>
          <w:rFonts w:hint="cs"/>
          <w:rtl/>
        </w:rPr>
      </w:pPr>
      <w:r w:rsidRPr="003E24CB">
        <w:rPr>
          <w:rFonts w:hint="cs"/>
          <w:rtl/>
        </w:rPr>
        <w:t>לימודי שדה מתבצעים במשך יומיים עד שלושה, מדי שבוע, במהלך שנות הלימודים ב' וג'.  במספר</w:t>
      </w:r>
      <w:r w:rsidRPr="003E24CB">
        <w:t xml:space="preserve"> </w:t>
      </w:r>
      <w:r w:rsidRPr="003E24CB">
        <w:rPr>
          <w:rFonts w:hint="cs"/>
          <w:rtl/>
        </w:rPr>
        <w:t xml:space="preserve">שירותים בהם יערכו לימודי שדה, יחויבו לקבל חיסונים בהתאם לנוהל השירות והוראות משרד </w:t>
      </w:r>
      <w:r w:rsidRPr="003E24CB">
        <w:t xml:space="preserve"> </w:t>
      </w:r>
      <w:r w:rsidRPr="003E24CB">
        <w:rPr>
          <w:rFonts w:hint="cs"/>
          <w:rtl/>
        </w:rPr>
        <w:t>הבריאות.</w:t>
      </w:r>
    </w:p>
    <w:p w:rsidR="00F31D71" w:rsidRPr="003E24CB" w:rsidRDefault="00F31D71" w:rsidP="00854D7B">
      <w:pPr>
        <w:ind w:right="810"/>
        <w:jc w:val="both"/>
      </w:pPr>
      <w:r>
        <w:rPr>
          <w:rFonts w:hint="cs"/>
          <w:rtl/>
        </w:rPr>
        <w:t>ה</w:t>
      </w:r>
      <w:r w:rsidRPr="003E24CB">
        <w:rPr>
          <w:rFonts w:hint="cs"/>
          <w:rtl/>
        </w:rPr>
        <w:t>וצאות הנסיעה ללימודי שדה חלות על הסטודנט.</w:t>
      </w:r>
    </w:p>
    <w:p w:rsidR="00673863" w:rsidRDefault="00673863" w:rsidP="00673863">
      <w:pPr>
        <w:ind w:right="810"/>
        <w:rPr>
          <w:rFonts w:hint="cs"/>
          <w:b/>
          <w:bCs/>
          <w:rtl/>
        </w:rPr>
      </w:pPr>
    </w:p>
    <w:p w:rsidR="00673863" w:rsidRPr="003E24CB" w:rsidRDefault="00673863" w:rsidP="00673863">
      <w:pPr>
        <w:ind w:right="810"/>
        <w:rPr>
          <w:rFonts w:hint="cs"/>
          <w:rtl/>
        </w:rPr>
      </w:pPr>
      <w:r w:rsidRPr="003E24CB">
        <w:rPr>
          <w:rFonts w:hint="cs"/>
          <w:b/>
          <w:bCs/>
          <w:rtl/>
        </w:rPr>
        <w:t>משך הלימודים</w:t>
      </w:r>
    </w:p>
    <w:p w:rsidR="00673863" w:rsidRPr="001511FB" w:rsidRDefault="00673863" w:rsidP="00053579">
      <w:pPr>
        <w:ind w:right="810"/>
        <w:rPr>
          <w:sz w:val="12"/>
        </w:rPr>
      </w:pPr>
      <w:r w:rsidRPr="003E24CB">
        <w:rPr>
          <w:rFonts w:hint="cs"/>
          <w:rtl/>
        </w:rPr>
        <w:t>בתוכנית הלימודים לתואר ראשון, חד חוגי 288102-</w:t>
      </w:r>
      <w:r w:rsidR="00F513C3">
        <w:rPr>
          <w:rFonts w:hint="cs"/>
          <w:rtl/>
        </w:rPr>
        <w:t>1</w:t>
      </w:r>
      <w:r w:rsidR="00053579">
        <w:rPr>
          <w:rFonts w:hint="cs"/>
          <w:rtl/>
        </w:rPr>
        <w:t>9</w:t>
      </w:r>
      <w:r w:rsidRPr="003E24CB">
        <w:rPr>
          <w:rFonts w:hint="cs"/>
          <w:rtl/>
        </w:rPr>
        <w:t>-01, משך הלימודים הינו שלוש שנים.</w:t>
      </w:r>
    </w:p>
    <w:p w:rsidR="00F31D71" w:rsidRPr="003E24CB" w:rsidRDefault="00F31D71" w:rsidP="00854D7B">
      <w:pPr>
        <w:ind w:right="810"/>
      </w:pPr>
    </w:p>
    <w:p w:rsidR="00F31D71" w:rsidRPr="003E24CB" w:rsidRDefault="00F31D71" w:rsidP="00053579">
      <w:pPr>
        <w:ind w:right="810"/>
        <w:rPr>
          <w:rFonts w:hint="cs"/>
          <w:b/>
          <w:bCs/>
          <w:rtl/>
        </w:rPr>
      </w:pPr>
      <w:r w:rsidRPr="003E24CB">
        <w:rPr>
          <w:rFonts w:hint="cs"/>
          <w:b/>
          <w:bCs/>
          <w:rtl/>
        </w:rPr>
        <w:t>תואר בוגר משותף בעבודה סוציאלית ובמשפטים (28810</w:t>
      </w:r>
      <w:r w:rsidR="00053579">
        <w:rPr>
          <w:rFonts w:hint="cs"/>
          <w:b/>
          <w:bCs/>
          <w:rtl/>
        </w:rPr>
        <w:t>6</w:t>
      </w:r>
      <w:r w:rsidRPr="003E24CB">
        <w:rPr>
          <w:rFonts w:hint="cs"/>
          <w:b/>
          <w:bCs/>
          <w:rtl/>
        </w:rPr>
        <w:t>-</w:t>
      </w:r>
      <w:r w:rsidR="00F513C3">
        <w:rPr>
          <w:rFonts w:hint="cs"/>
          <w:b/>
          <w:bCs/>
          <w:rtl/>
        </w:rPr>
        <w:t>1</w:t>
      </w:r>
      <w:r w:rsidR="00053579">
        <w:rPr>
          <w:rFonts w:hint="cs"/>
          <w:b/>
          <w:bCs/>
          <w:rtl/>
        </w:rPr>
        <w:t>9</w:t>
      </w:r>
      <w:r w:rsidRPr="003E24CB">
        <w:rPr>
          <w:rFonts w:hint="cs"/>
          <w:b/>
          <w:bCs/>
          <w:rtl/>
        </w:rPr>
        <w:t>-0</w:t>
      </w:r>
      <w:r w:rsidR="00053579">
        <w:rPr>
          <w:rFonts w:hint="cs"/>
          <w:b/>
          <w:bCs/>
          <w:rtl/>
        </w:rPr>
        <w:t>1</w:t>
      </w:r>
      <w:r w:rsidRPr="003E24CB">
        <w:rPr>
          <w:rFonts w:hint="cs"/>
          <w:b/>
          <w:bCs/>
          <w:rtl/>
        </w:rPr>
        <w:t>)</w:t>
      </w:r>
    </w:p>
    <w:p w:rsidR="00F31D71" w:rsidRPr="003E24CB" w:rsidRDefault="00F31D71" w:rsidP="00854D7B">
      <w:pPr>
        <w:ind w:right="810"/>
        <w:rPr>
          <w:rFonts w:hint="cs"/>
          <w:rtl/>
        </w:rPr>
      </w:pPr>
      <w:r w:rsidRPr="003E24CB">
        <w:rPr>
          <w:rFonts w:hint="cs"/>
          <w:b/>
          <w:bCs/>
          <w:rtl/>
        </w:rPr>
        <w:t xml:space="preserve"> </w:t>
      </w:r>
      <w:r w:rsidRPr="003E24CB">
        <w:rPr>
          <w:rFonts w:hint="cs"/>
          <w:rtl/>
        </w:rPr>
        <w:t xml:space="preserve">תלמיד בית הספר לעבודה סוציאלית יוכל ללמוד לקראת תואר בוגר משותף במשפטים ובעבודה </w:t>
      </w:r>
      <w:r w:rsidRPr="003E24CB">
        <w:t xml:space="preserve"> </w:t>
      </w:r>
      <w:r w:rsidR="007E3AA1">
        <w:rPr>
          <w:rFonts w:hint="cs"/>
          <w:rtl/>
        </w:rPr>
        <w:t xml:space="preserve"> </w:t>
      </w:r>
      <w:r w:rsidRPr="003E24CB">
        <w:rPr>
          <w:rFonts w:hint="cs"/>
          <w:rtl/>
        </w:rPr>
        <w:t>סוציאלית.</w:t>
      </w:r>
    </w:p>
    <w:p w:rsidR="00F31D71" w:rsidRPr="003E24CB" w:rsidRDefault="00F31D71" w:rsidP="00854D7B">
      <w:pPr>
        <w:ind w:right="810"/>
        <w:rPr>
          <w:rFonts w:hint="cs"/>
          <w:rtl/>
        </w:rPr>
      </w:pPr>
    </w:p>
    <w:p w:rsidR="00F31D71" w:rsidRPr="003E24CB" w:rsidRDefault="00F31D71" w:rsidP="00854D7B">
      <w:pPr>
        <w:ind w:right="810"/>
        <w:rPr>
          <w:rFonts w:hint="cs"/>
          <w:b/>
          <w:bCs/>
          <w:rtl/>
        </w:rPr>
      </w:pPr>
      <w:r w:rsidRPr="003E24CB">
        <w:rPr>
          <w:rFonts w:hint="cs"/>
          <w:rtl/>
        </w:rPr>
        <w:t xml:space="preserve"> </w:t>
      </w:r>
      <w:r w:rsidRPr="003E24CB">
        <w:rPr>
          <w:rFonts w:hint="cs"/>
          <w:b/>
          <w:bCs/>
          <w:rtl/>
        </w:rPr>
        <w:t>מבנה התוכנית המשולבת</w:t>
      </w:r>
    </w:p>
    <w:p w:rsidR="00F31D71" w:rsidRPr="003E24CB" w:rsidRDefault="00F31D71" w:rsidP="00854D7B">
      <w:pPr>
        <w:ind w:right="810"/>
        <w:rPr>
          <w:rFonts w:hint="cs"/>
          <w:rtl/>
        </w:rPr>
      </w:pPr>
      <w:r w:rsidRPr="003E24CB">
        <w:rPr>
          <w:rFonts w:hint="cs"/>
          <w:b/>
          <w:bCs/>
          <w:rtl/>
        </w:rPr>
        <w:t xml:space="preserve"> </w:t>
      </w:r>
      <w:r w:rsidRPr="003E24CB">
        <w:rPr>
          <w:rFonts w:hint="cs"/>
          <w:rtl/>
        </w:rPr>
        <w:t xml:space="preserve">היקף הלימודים הנדרש לתואר המשותף יהיה לפחות 213 נ"ז, מהם לפחות 112 נ"ז במשפטים ולפחות  101  נ"ז עבודה סוציאלית (מתוכן 20 נ"ז של הכשרה מעשית).   </w:t>
      </w:r>
    </w:p>
    <w:p w:rsidR="00F31D71" w:rsidRPr="003E24CB" w:rsidRDefault="00885333" w:rsidP="00854D7B">
      <w:pPr>
        <w:ind w:right="810"/>
        <w:rPr>
          <w:rFonts w:hint="cs"/>
          <w:rtl/>
        </w:rPr>
      </w:pPr>
      <w:r>
        <w:rPr>
          <w:rtl/>
        </w:rPr>
        <w:br w:type="page"/>
      </w:r>
    </w:p>
    <w:p w:rsidR="00F31D71" w:rsidRPr="003E24CB" w:rsidRDefault="00F31D71" w:rsidP="00854D7B">
      <w:pPr>
        <w:ind w:right="810"/>
        <w:rPr>
          <w:rFonts w:hint="cs"/>
          <w:rtl/>
        </w:rPr>
      </w:pPr>
      <w:r w:rsidRPr="003E24CB">
        <w:rPr>
          <w:rFonts w:hint="cs"/>
          <w:b/>
          <w:bCs/>
          <w:rtl/>
        </w:rPr>
        <w:lastRenderedPageBreak/>
        <w:t xml:space="preserve"> תנאי  קבלה לתוכנית</w:t>
      </w:r>
      <w:r w:rsidRPr="003E24CB">
        <w:t xml:space="preserve"> </w:t>
      </w:r>
    </w:p>
    <w:p w:rsidR="00F31D71" w:rsidRPr="003E24CB" w:rsidRDefault="00F31D71" w:rsidP="00854D7B">
      <w:pPr>
        <w:ind w:right="810"/>
        <w:rPr>
          <w:rFonts w:hint="cs"/>
          <w:rtl/>
        </w:rPr>
      </w:pPr>
      <w:r w:rsidRPr="003E24CB">
        <w:rPr>
          <w:rFonts w:hint="cs"/>
          <w:rtl/>
        </w:rPr>
        <w:t xml:space="preserve"> יתקבלו לתכנית זו על-פי נתוני הקבלה של שני החוגים ובתנאי שאינם בעלי תואר בוגר במשפטים</w:t>
      </w:r>
    </w:p>
    <w:p w:rsidR="00BD1B46" w:rsidRDefault="00F31D71" w:rsidP="00885333">
      <w:pPr>
        <w:ind w:right="810"/>
        <w:rPr>
          <w:rtl/>
        </w:rPr>
      </w:pPr>
      <w:r w:rsidRPr="003E24CB">
        <w:rPr>
          <w:rFonts w:hint="cs"/>
          <w:rtl/>
        </w:rPr>
        <w:t xml:space="preserve"> או תואר בעבודה סוציאלית.  הקבלה לתוכנית תתבסס </w:t>
      </w:r>
      <w:r w:rsidR="00D8557C">
        <w:rPr>
          <w:rFonts w:hint="cs"/>
          <w:rtl/>
        </w:rPr>
        <w:t xml:space="preserve"> גם </w:t>
      </w:r>
      <w:r w:rsidRPr="003E24CB">
        <w:rPr>
          <w:rFonts w:hint="cs"/>
          <w:rtl/>
        </w:rPr>
        <w:t xml:space="preserve">על ראיונות עם הסטודנטים.  לתוכנית זו יתקבלו  מספר מועט של סטודנטים.   </w:t>
      </w:r>
    </w:p>
    <w:p w:rsidR="00F31D71" w:rsidRPr="003E24CB" w:rsidRDefault="00F31D71" w:rsidP="00854D7B">
      <w:pPr>
        <w:ind w:right="810"/>
        <w:rPr>
          <w:rFonts w:hint="cs"/>
          <w:rtl/>
        </w:rPr>
      </w:pPr>
      <w:r w:rsidRPr="003E24CB">
        <w:rPr>
          <w:rFonts w:hint="cs"/>
          <w:rtl/>
        </w:rPr>
        <w:t xml:space="preserve"> </w:t>
      </w:r>
    </w:p>
    <w:p w:rsidR="00F31D71" w:rsidRPr="003E24CB" w:rsidRDefault="00F31D71" w:rsidP="00854D7B">
      <w:pPr>
        <w:ind w:right="810"/>
        <w:rPr>
          <w:rFonts w:hint="cs"/>
          <w:rtl/>
        </w:rPr>
      </w:pPr>
    </w:p>
    <w:p w:rsidR="00F31D71" w:rsidRPr="003E24CB" w:rsidRDefault="00F31D71" w:rsidP="00854D7B">
      <w:pPr>
        <w:ind w:right="810"/>
        <w:rPr>
          <w:rFonts w:hint="cs"/>
          <w:b/>
          <w:bCs/>
          <w:rtl/>
        </w:rPr>
      </w:pPr>
      <w:r w:rsidRPr="003E24CB">
        <w:rPr>
          <w:rFonts w:hint="cs"/>
          <w:rtl/>
        </w:rPr>
        <w:t xml:space="preserve"> </w:t>
      </w:r>
      <w:r w:rsidRPr="003E24CB">
        <w:rPr>
          <w:rFonts w:hint="cs"/>
          <w:b/>
          <w:bCs/>
          <w:rtl/>
        </w:rPr>
        <w:t>תעודת בוגר בתכנית המשולבת</w:t>
      </w:r>
    </w:p>
    <w:p w:rsidR="00F31D71" w:rsidRPr="003E24CB" w:rsidRDefault="00F31D71" w:rsidP="00854D7B">
      <w:pPr>
        <w:ind w:right="810"/>
        <w:rPr>
          <w:rFonts w:hint="cs"/>
          <w:rtl/>
        </w:rPr>
      </w:pPr>
      <w:r w:rsidRPr="003E24CB">
        <w:rPr>
          <w:rFonts w:hint="cs"/>
          <w:b/>
          <w:bCs/>
          <w:rtl/>
        </w:rPr>
        <w:t xml:space="preserve"> </w:t>
      </w:r>
      <w:r w:rsidRPr="003E24CB">
        <w:rPr>
          <w:rFonts w:hint="cs"/>
          <w:rtl/>
        </w:rPr>
        <w:t xml:space="preserve">בוגרי התכנית יקבלו 2 תעודות נפרדות, אשר בכפוף לכללים של לשכת עורכי הדין של מועצת העובדים  הסוציאליים יאפשרו להם לעסוק בכל אחד מהתחומים. </w:t>
      </w:r>
    </w:p>
    <w:p w:rsidR="00F31D71" w:rsidRPr="003E24CB" w:rsidRDefault="00F31D71" w:rsidP="00854D7B">
      <w:pPr>
        <w:ind w:right="810"/>
        <w:rPr>
          <w:rFonts w:hint="cs"/>
          <w:rtl/>
        </w:rPr>
      </w:pPr>
      <w:r w:rsidRPr="003E24CB">
        <w:rPr>
          <w:rFonts w:hint="cs"/>
          <w:rtl/>
        </w:rPr>
        <w:t xml:space="preserve"> </w:t>
      </w:r>
    </w:p>
    <w:p w:rsidR="00F31D71" w:rsidRPr="003E24CB" w:rsidRDefault="00F31D71" w:rsidP="00854D7B">
      <w:pPr>
        <w:ind w:right="810"/>
        <w:rPr>
          <w:rFonts w:hint="cs"/>
          <w:b/>
          <w:bCs/>
          <w:rtl/>
        </w:rPr>
      </w:pPr>
      <w:r w:rsidRPr="003E24CB">
        <w:rPr>
          <w:rFonts w:hint="cs"/>
          <w:rtl/>
        </w:rPr>
        <w:t xml:space="preserve"> </w:t>
      </w:r>
      <w:r w:rsidRPr="003E24CB">
        <w:rPr>
          <w:rFonts w:hint="cs"/>
          <w:b/>
          <w:bCs/>
          <w:rtl/>
        </w:rPr>
        <w:t>תקופת הלימודים בתכנית המשולבת</w:t>
      </w:r>
    </w:p>
    <w:p w:rsidR="00F31D71" w:rsidRPr="003E24CB" w:rsidRDefault="00F31D71" w:rsidP="00854D7B">
      <w:pPr>
        <w:ind w:right="810"/>
        <w:rPr>
          <w:rFonts w:hint="cs"/>
          <w:rtl/>
        </w:rPr>
      </w:pPr>
      <w:r w:rsidRPr="003E24CB">
        <w:rPr>
          <w:rFonts w:hint="cs"/>
          <w:b/>
          <w:bCs/>
          <w:rtl/>
        </w:rPr>
        <w:t xml:space="preserve"> </w:t>
      </w:r>
      <w:r w:rsidRPr="003E24CB">
        <w:rPr>
          <w:rFonts w:hint="cs"/>
          <w:rtl/>
        </w:rPr>
        <w:t>תלמידים בעלי נתוני קבלה גבוהים שיתקבלו לתכנית המשותפת כבר בשנה א', לימודיהם יימשכו מינימום ארבע שנים.</w:t>
      </w:r>
    </w:p>
    <w:p w:rsidR="00673863" w:rsidRDefault="00F31D71" w:rsidP="00673863">
      <w:pPr>
        <w:ind w:right="810"/>
        <w:rPr>
          <w:rFonts w:hint="cs"/>
          <w:sz w:val="12"/>
          <w:rtl/>
        </w:rPr>
      </w:pPr>
      <w:r w:rsidRPr="003E24CB">
        <w:rPr>
          <w:rFonts w:hint="cs"/>
          <w:rtl/>
        </w:rPr>
        <w:t xml:space="preserve"> באשר לשעורים במשפטים, התלמיד ילמד את השעורים שנועדו לתלמידים בתכניות המשולבות, בהתאם להוראות המפורטות בשנתון הפקולטה למשפטים.</w:t>
      </w:r>
    </w:p>
    <w:p w:rsidR="00725C79" w:rsidRDefault="00725C79" w:rsidP="00673863">
      <w:pPr>
        <w:ind w:right="810"/>
        <w:rPr>
          <w:rFonts w:hint="cs"/>
          <w:sz w:val="12"/>
          <w:rtl/>
        </w:rPr>
      </w:pPr>
    </w:p>
    <w:p w:rsidR="00725C79" w:rsidRDefault="00725C79" w:rsidP="00725C79">
      <w:pPr>
        <w:ind w:right="810"/>
        <w:rPr>
          <w:rFonts w:hint="cs"/>
          <w:sz w:val="12"/>
          <w:rtl/>
        </w:rPr>
      </w:pPr>
      <w:r w:rsidRPr="00725C79">
        <w:rPr>
          <w:rFonts w:hint="cs"/>
          <w:b/>
          <w:bCs/>
          <w:sz w:val="12"/>
          <w:rtl/>
        </w:rPr>
        <w:t>למידע נוסף לגבי תואר ראשון</w:t>
      </w:r>
      <w:r>
        <w:rPr>
          <w:rFonts w:hint="cs"/>
          <w:sz w:val="12"/>
          <w:rtl/>
        </w:rPr>
        <w:t xml:space="preserve"> :</w:t>
      </w:r>
    </w:p>
    <w:p w:rsidR="00725C79" w:rsidRPr="001511FB" w:rsidRDefault="00725C79" w:rsidP="007977FF">
      <w:pPr>
        <w:ind w:right="810"/>
        <w:rPr>
          <w:rFonts w:hint="cs"/>
          <w:sz w:val="12"/>
          <w:rtl/>
        </w:rPr>
      </w:pPr>
      <w:r>
        <w:rPr>
          <w:rFonts w:hint="cs"/>
          <w:sz w:val="12"/>
          <w:rtl/>
        </w:rPr>
        <w:t xml:space="preserve">ניתן  לפנות למזכירות תואר ראשון, גב' תמר גילינסקי </w:t>
      </w:r>
      <w:r w:rsidR="007977FF">
        <w:rPr>
          <w:rFonts w:hint="cs"/>
          <w:rtl/>
        </w:rPr>
        <w:t xml:space="preserve"> </w:t>
      </w:r>
      <w:hyperlink r:id="rId8" w:history="1">
        <w:r w:rsidR="004E212E" w:rsidRPr="00F91708">
          <w:rPr>
            <w:rStyle w:val="Hyperlink"/>
          </w:rPr>
          <w:t>gtamar@univ.haifa.ac.il</w:t>
        </w:r>
      </w:hyperlink>
      <w:r w:rsidR="004E212E">
        <w:t xml:space="preserve"> </w:t>
      </w:r>
      <w:r>
        <w:rPr>
          <w:sz w:val="12"/>
          <w:rtl/>
        </w:rPr>
        <w:br/>
      </w:r>
      <w:r>
        <w:rPr>
          <w:rFonts w:hint="cs"/>
          <w:sz w:val="12"/>
          <w:rtl/>
        </w:rPr>
        <w:t xml:space="preserve"> 04-8249543</w:t>
      </w:r>
    </w:p>
    <w:sectPr w:rsidR="00725C79" w:rsidRPr="001511FB" w:rsidSect="00FC2A1B">
      <w:headerReference w:type="default" r:id="rId9"/>
      <w:footerReference w:type="default" r:id="rId10"/>
      <w:pgSz w:w="11906" w:h="16838"/>
      <w:pgMar w:top="1440" w:right="1416" w:bottom="1440" w:left="1276" w:header="54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B69" w:rsidRDefault="00926B69">
      <w:r>
        <w:separator/>
      </w:r>
    </w:p>
  </w:endnote>
  <w:endnote w:type="continuationSeparator" w:id="0">
    <w:p w:rsidR="00926B69" w:rsidRDefault="0092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Hadassah">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FbCampus">
    <w:altName w:val="Times New Roman"/>
    <w:panose1 w:val="00000000000000000000"/>
    <w:charset w:val="00"/>
    <w:family w:val="roman"/>
    <w:notTrueType/>
    <w:pitch w:val="variable"/>
    <w:sig w:usb0="80000827" w:usb1="5000004A"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A1" w:rsidRDefault="00CF66A7" w:rsidP="00AD196A">
    <w:pPr>
      <w:pStyle w:val="Footer"/>
    </w:pPr>
    <w:r>
      <w:rPr>
        <w:noProof/>
      </w:rPr>
      <mc:AlternateContent>
        <mc:Choice Requires="wps">
          <w:drawing>
            <wp:anchor distT="0" distB="0" distL="114300" distR="114300" simplePos="0" relativeHeight="251657216" behindDoc="0" locked="0" layoutInCell="1" allowOverlap="1">
              <wp:simplePos x="0" y="0"/>
              <wp:positionH relativeFrom="column">
                <wp:posOffset>-267335</wp:posOffset>
              </wp:positionH>
              <wp:positionV relativeFrom="paragraph">
                <wp:posOffset>-31115</wp:posOffset>
              </wp:positionV>
              <wp:extent cx="6524625" cy="631825"/>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AA1" w:rsidRPr="000B1EDF" w:rsidRDefault="007E3AA1" w:rsidP="001A491C">
                          <w:pPr>
                            <w:jc w:val="center"/>
                            <w:rPr>
                              <w:rFonts w:ascii="Times New Roman" w:hAnsi="Times New Roman" w:cs="Times New Roman"/>
                              <w:sz w:val="22"/>
                              <w:szCs w:val="22"/>
                              <w:rtl/>
                            </w:rPr>
                          </w:pPr>
                          <w:r>
                            <w:rPr>
                              <w:rFonts w:ascii="FbCampus" w:hAnsi="FbCampus" w:cs="FbCampus" w:hint="cs"/>
                              <w:sz w:val="22"/>
                              <w:szCs w:val="22"/>
                              <w:rtl/>
                            </w:rPr>
                            <w:t xml:space="preserve">שדרות אבא חושי </w:t>
                          </w:r>
                          <w:r>
                            <w:rPr>
                              <w:rFonts w:ascii="FbCampus" w:hAnsi="FbCampus" w:cs="FbCampus"/>
                              <w:sz w:val="22"/>
                              <w:szCs w:val="22"/>
                            </w:rPr>
                            <w:t>199</w:t>
                          </w:r>
                          <w:r>
                            <w:rPr>
                              <w:rFonts w:ascii="FbCampus" w:hAnsi="FbCampus" w:cs="FbCampus" w:hint="cs"/>
                              <w:sz w:val="22"/>
                              <w:szCs w:val="22"/>
                              <w:rtl/>
                            </w:rPr>
                            <w:t xml:space="preserve"> הר </w:t>
                          </w:r>
                          <w:r w:rsidRPr="000B1EDF">
                            <w:rPr>
                              <w:rFonts w:ascii="FbCampus" w:hAnsi="FbCampus" w:cs="FbCampus" w:hint="cs"/>
                              <w:sz w:val="22"/>
                              <w:szCs w:val="22"/>
                              <w:rtl/>
                            </w:rPr>
                            <w:t xml:space="preserve">הכרמל, חיפה </w:t>
                          </w:r>
                          <w:r>
                            <w:rPr>
                              <w:rFonts w:ascii="FbCampus" w:hAnsi="FbCampus" w:cs="FbCampus"/>
                              <w:sz w:val="22"/>
                              <w:szCs w:val="22"/>
                            </w:rPr>
                            <w:t>3498838</w:t>
                          </w:r>
                          <w:r w:rsidRPr="000B1EDF">
                            <w:rPr>
                              <w:rFonts w:ascii="FbCampus" w:hAnsi="FbCampus" w:cs="FbCampus" w:hint="cs"/>
                              <w:sz w:val="22"/>
                              <w:szCs w:val="22"/>
                              <w:rtl/>
                            </w:rPr>
                            <w:t xml:space="preserve">   </w:t>
                          </w:r>
                          <w:r w:rsidRPr="000B1EDF">
                            <w:rPr>
                              <w:rFonts w:ascii="FbCampus" w:hAnsi="FbCampus" w:cs="FbCampus" w:hint="cs"/>
                              <w:color w:val="C00000"/>
                              <w:sz w:val="22"/>
                              <w:szCs w:val="22"/>
                              <w:rtl/>
                            </w:rPr>
                            <w:t>|</w:t>
                          </w:r>
                          <w:r w:rsidRPr="000B1EDF">
                            <w:rPr>
                              <w:rFonts w:ascii="FbCampus" w:hAnsi="FbCampus" w:cs="FbCampus" w:hint="cs"/>
                              <w:sz w:val="22"/>
                              <w:szCs w:val="22"/>
                              <w:rtl/>
                            </w:rPr>
                            <w:t xml:space="preserve">    </w:t>
                          </w:r>
                          <w:r>
                            <w:rPr>
                              <w:rFonts w:ascii="FbCampus" w:hAnsi="FbCampus" w:cs="FbCampus"/>
                              <w:sz w:val="22"/>
                              <w:szCs w:val="22"/>
                            </w:rPr>
                            <w:t xml:space="preserve">199 Abba </w:t>
                          </w:r>
                          <w:proofErr w:type="spellStart"/>
                          <w:r>
                            <w:rPr>
                              <w:rFonts w:ascii="FbCampus" w:hAnsi="FbCampus" w:cs="FbCampus"/>
                              <w:sz w:val="22"/>
                              <w:szCs w:val="22"/>
                            </w:rPr>
                            <w:t>Khoushy</w:t>
                          </w:r>
                          <w:proofErr w:type="spellEnd"/>
                          <w:r>
                            <w:rPr>
                              <w:rFonts w:ascii="FbCampus" w:hAnsi="FbCampus" w:cs="FbCampus"/>
                              <w:sz w:val="22"/>
                              <w:szCs w:val="22"/>
                            </w:rPr>
                            <w:t xml:space="preserve"> Ave., </w:t>
                          </w:r>
                          <w:r w:rsidRPr="000B1EDF">
                            <w:rPr>
                              <w:rFonts w:ascii="Times New Roman" w:hAnsi="Times New Roman" w:cs="Times New Roman"/>
                              <w:sz w:val="22"/>
                              <w:szCs w:val="22"/>
                            </w:rPr>
                            <w:t xml:space="preserve">Mount </w:t>
                          </w:r>
                          <w:proofErr w:type="gramStart"/>
                          <w:r w:rsidRPr="000B1EDF">
                            <w:rPr>
                              <w:rFonts w:ascii="Times New Roman" w:hAnsi="Times New Roman" w:cs="Times New Roman"/>
                              <w:sz w:val="22"/>
                              <w:szCs w:val="22"/>
                            </w:rPr>
                            <w:t>Carmel ,Haifa</w:t>
                          </w:r>
                          <w:proofErr w:type="gramEnd"/>
                          <w:r w:rsidRPr="000B1EDF">
                            <w:rPr>
                              <w:rFonts w:ascii="Times New Roman" w:hAnsi="Times New Roman" w:cs="Times New Roman"/>
                              <w:sz w:val="22"/>
                              <w:szCs w:val="22"/>
                            </w:rPr>
                            <w:t xml:space="preserve"> </w:t>
                          </w:r>
                          <w:r>
                            <w:rPr>
                              <w:rFonts w:ascii="Times New Roman" w:hAnsi="Times New Roman" w:cs="Times New Roman"/>
                              <w:sz w:val="22"/>
                              <w:szCs w:val="22"/>
                            </w:rPr>
                            <w:t>3498838</w:t>
                          </w:r>
                          <w:r w:rsidRPr="000B1EDF">
                            <w:rPr>
                              <w:rFonts w:ascii="Times New Roman" w:hAnsi="Times New Roman" w:cs="Times New Roman"/>
                              <w:sz w:val="22"/>
                              <w:szCs w:val="22"/>
                            </w:rPr>
                            <w:t>, Israel</w:t>
                          </w:r>
                        </w:p>
                        <w:p w:rsidR="007E3AA1" w:rsidRPr="000B1EDF" w:rsidRDefault="007E3AA1" w:rsidP="00FF6377">
                          <w:pPr>
                            <w:jc w:val="center"/>
                            <w:rPr>
                              <w:rFonts w:ascii="Times New Roman" w:hAnsi="Times New Roman" w:cs="Times New Roman"/>
                              <w:sz w:val="22"/>
                              <w:szCs w:val="22"/>
                              <w:rtl/>
                            </w:rPr>
                          </w:pPr>
                        </w:p>
                        <w:p w:rsidR="007E3AA1" w:rsidRPr="000B1EDF" w:rsidRDefault="007E3AA1" w:rsidP="0007047A">
                          <w:pPr>
                            <w:jc w:val="center"/>
                            <w:rPr>
                              <w:rFonts w:ascii="Times New Roman" w:hAnsi="Times New Roman" w:cs="Times New Roman"/>
                              <w:sz w:val="22"/>
                              <w:szCs w:val="22"/>
                            </w:rPr>
                          </w:pPr>
                          <w:r w:rsidRPr="000B1EDF">
                            <w:rPr>
                              <w:rFonts w:ascii="FbCampus" w:hAnsi="FbCampus" w:cs="FbCampus" w:hint="cs"/>
                              <w:sz w:val="22"/>
                              <w:szCs w:val="22"/>
                              <w:rtl/>
                            </w:rPr>
                            <w:t xml:space="preserve">פקס: 972-7-8246832 </w:t>
                          </w:r>
                          <w:r w:rsidRPr="000B1EDF">
                            <w:rPr>
                              <w:rFonts w:ascii="FbCampus" w:hAnsi="FbCampus" w:cs="FbCampus"/>
                              <w:sz w:val="22"/>
                              <w:szCs w:val="22"/>
                            </w:rPr>
                            <w:t>Fax:</w:t>
                          </w:r>
                          <w:r w:rsidRPr="000B1EDF">
                            <w:rPr>
                              <w:rFonts w:ascii="FbCampus" w:hAnsi="FbCampus" w:cs="FbCampus" w:hint="cs"/>
                              <w:sz w:val="22"/>
                              <w:szCs w:val="22"/>
                              <w:rtl/>
                            </w:rPr>
                            <w:t xml:space="preserve"> </w:t>
                          </w:r>
                          <w:r w:rsidRPr="000B1EDF">
                            <w:rPr>
                              <w:rFonts w:ascii="FbCampus" w:hAnsi="FbCampus" w:cs="FbCampus" w:hint="cs"/>
                              <w:color w:val="C00000"/>
                              <w:sz w:val="22"/>
                              <w:szCs w:val="22"/>
                              <w:rtl/>
                            </w:rPr>
                            <w:t>|</w:t>
                          </w:r>
                          <w:r w:rsidRPr="000B1EDF">
                            <w:rPr>
                              <w:rFonts w:ascii="FbCampus" w:hAnsi="FbCampus" w:cs="FbCampus" w:hint="cs"/>
                              <w:sz w:val="22"/>
                              <w:szCs w:val="22"/>
                              <w:rtl/>
                            </w:rPr>
                            <w:t xml:space="preserve">  דואל</w:t>
                          </w:r>
                          <w:r w:rsidRPr="00383DF4">
                            <w:rPr>
                              <w:rFonts w:cs="Times New Roman"/>
                              <w:color w:val="000000"/>
                              <w:sz w:val="22"/>
                              <w:szCs w:val="22"/>
                            </w:rPr>
                            <w:t xml:space="preserve">E-mail: </w:t>
                          </w:r>
                          <w:r>
                            <w:rPr>
                              <w:rFonts w:cs="Times New Roman"/>
                              <w:color w:val="000000"/>
                              <w:sz w:val="22"/>
                              <w:szCs w:val="22"/>
                            </w:rPr>
                            <w:t>gtamar</w:t>
                          </w:r>
                          <w:r w:rsidRPr="00383DF4">
                            <w:rPr>
                              <w:rFonts w:cs="Times New Roman"/>
                              <w:color w:val="000000"/>
                              <w:sz w:val="22"/>
                              <w:szCs w:val="22"/>
                            </w:rPr>
                            <w:t>@univ.haifa.ac.il :</w:t>
                          </w:r>
                          <w:r w:rsidRPr="00383DF4">
                            <w:rPr>
                              <w:rFonts w:cs="Times New Roman"/>
                              <w:color w:val="000000"/>
                              <w:sz w:val="22"/>
                              <w:szCs w:val="22"/>
                              <w:rtl/>
                            </w:rPr>
                            <w:t xml:space="preserve"> </w:t>
                          </w:r>
                          <w:r w:rsidRPr="000B1EDF">
                            <w:rPr>
                              <w:rFonts w:ascii="FbCampus" w:hAnsi="FbCampus" w:cs="FbCampus" w:hint="cs"/>
                              <w:color w:val="C00000"/>
                              <w:sz w:val="22"/>
                              <w:szCs w:val="22"/>
                              <w:rtl/>
                            </w:rPr>
                            <w:t>|</w:t>
                          </w:r>
                          <w:r w:rsidRPr="000B1EDF">
                            <w:rPr>
                              <w:rFonts w:ascii="FbCampus" w:hAnsi="FbCampus" w:cs="FbCampus" w:hint="cs"/>
                              <w:sz w:val="22"/>
                              <w:szCs w:val="22"/>
                              <w:rtl/>
                            </w:rPr>
                            <w:t xml:space="preserve"> טל':</w:t>
                          </w:r>
                          <w:r w:rsidRPr="00383DF4">
                            <w:rPr>
                              <w:rFonts w:cs="Times New Roman"/>
                              <w:color w:val="000000"/>
                              <w:sz w:val="22"/>
                              <w:szCs w:val="22"/>
                            </w:rPr>
                            <w:t>Phone</w:t>
                          </w:r>
                          <w:r w:rsidRPr="008A450F">
                            <w:rPr>
                              <w:rFonts w:ascii="FbCampus" w:hAnsi="FbCampus" w:cs="FbCampus"/>
                              <w:sz w:val="22"/>
                              <w:szCs w:val="22"/>
                            </w:rPr>
                            <w:t>: 972-4-824</w:t>
                          </w:r>
                          <w:r>
                            <w:rPr>
                              <w:rFonts w:ascii="FbCampus" w:hAnsi="FbCampus" w:cs="FbCampus"/>
                              <w:sz w:val="22"/>
                              <w:szCs w:val="22"/>
                            </w:rPr>
                            <w:t>9543</w:t>
                          </w:r>
                          <w:r w:rsidRPr="00383DF4">
                            <w:rPr>
                              <w:rFonts w:cs="Times New Roman"/>
                              <w:color w:val="000000"/>
                              <w:sz w:val="22"/>
                              <w:szCs w:val="22"/>
                            </w:rPr>
                            <w:t xml:space="preserve"> </w:t>
                          </w:r>
                          <w:r w:rsidRPr="00383DF4">
                            <w:rPr>
                              <w:color w:val="000000"/>
                              <w:sz w:val="22"/>
                              <w:szCs w:val="22"/>
                            </w:rPr>
                            <w:t xml:space="preserve"> </w:t>
                          </w:r>
                        </w:p>
                        <w:p w:rsidR="007E3AA1" w:rsidRPr="000B1EDF" w:rsidRDefault="007E3AA1" w:rsidP="00FF6377">
                          <w:pPr>
                            <w:jc w:val="center"/>
                            <w:rPr>
                              <w:rFonts w:ascii="Times New Roman" w:hAnsi="Times New Roman" w:cs="Times New Roman"/>
                              <w:sz w:val="22"/>
                              <w:szCs w:val="22"/>
                            </w:rPr>
                          </w:pPr>
                        </w:p>
                        <w:p w:rsidR="007E3AA1" w:rsidRPr="00B615D6" w:rsidRDefault="007E3AA1" w:rsidP="00FF6377">
                          <w:pPr>
                            <w:rPr>
                              <w:rFonts w:ascii="Times New Roman" w:hAnsi="Times New Roman" w:cs="Times New Roman"/>
                              <w:color w:val="FFFFFF"/>
                              <w:rtl/>
                            </w:rPr>
                          </w:pPr>
                        </w:p>
                        <w:p w:rsidR="007E3AA1" w:rsidRPr="00540AB7" w:rsidRDefault="007E3AA1" w:rsidP="00FF6377">
                          <w:pPr>
                            <w:rPr>
                              <w:color w:val="FFFFFF"/>
                              <w:sz w:val="18"/>
                              <w:szCs w:val="18"/>
                              <w:rtl/>
                            </w:rPr>
                          </w:pPr>
                        </w:p>
                        <w:p w:rsidR="007E3AA1" w:rsidRPr="00540AB7" w:rsidRDefault="007E3AA1" w:rsidP="00FF6377">
                          <w:pPr>
                            <w:rPr>
                              <w:color w:val="FFFFFF"/>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05pt;margin-top:-2.45pt;width:513.75pt;height:4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cAtwIAAMA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" filled="f" stroked="f">
              <v:textbox>
                <w:txbxContent>
                  <w:p w:rsidR="007E3AA1" w:rsidRPr="000B1EDF" w:rsidRDefault="007E3AA1" w:rsidP="001A491C">
                    <w:pPr>
                      <w:jc w:val="center"/>
                      <w:rPr>
                        <w:rFonts w:ascii="Times New Roman" w:hAnsi="Times New Roman" w:cs="Times New Roman"/>
                        <w:sz w:val="22"/>
                        <w:szCs w:val="22"/>
                        <w:rtl/>
                      </w:rPr>
                    </w:pPr>
                    <w:r>
                      <w:rPr>
                        <w:rFonts w:ascii="FbCampus" w:hAnsi="FbCampus" w:cs="FbCampus" w:hint="cs"/>
                        <w:sz w:val="22"/>
                        <w:szCs w:val="22"/>
                        <w:rtl/>
                      </w:rPr>
                      <w:t xml:space="preserve">שדרות אבא חושי </w:t>
                    </w:r>
                    <w:r>
                      <w:rPr>
                        <w:rFonts w:ascii="FbCampus" w:hAnsi="FbCampus" w:cs="FbCampus"/>
                        <w:sz w:val="22"/>
                        <w:szCs w:val="22"/>
                      </w:rPr>
                      <w:t>199</w:t>
                    </w:r>
                    <w:r>
                      <w:rPr>
                        <w:rFonts w:ascii="FbCampus" w:hAnsi="FbCampus" w:cs="FbCampus" w:hint="cs"/>
                        <w:sz w:val="22"/>
                        <w:szCs w:val="22"/>
                        <w:rtl/>
                      </w:rPr>
                      <w:t xml:space="preserve"> הר </w:t>
                    </w:r>
                    <w:r w:rsidRPr="000B1EDF">
                      <w:rPr>
                        <w:rFonts w:ascii="FbCampus" w:hAnsi="FbCampus" w:cs="FbCampus" w:hint="cs"/>
                        <w:sz w:val="22"/>
                        <w:szCs w:val="22"/>
                        <w:rtl/>
                      </w:rPr>
                      <w:t xml:space="preserve">הכרמל, חיפה </w:t>
                    </w:r>
                    <w:r>
                      <w:rPr>
                        <w:rFonts w:ascii="FbCampus" w:hAnsi="FbCampus" w:cs="FbCampus"/>
                        <w:sz w:val="22"/>
                        <w:szCs w:val="22"/>
                      </w:rPr>
                      <w:t>3498838</w:t>
                    </w:r>
                    <w:r w:rsidRPr="000B1EDF">
                      <w:rPr>
                        <w:rFonts w:ascii="FbCampus" w:hAnsi="FbCampus" w:cs="FbCampus" w:hint="cs"/>
                        <w:sz w:val="22"/>
                        <w:szCs w:val="22"/>
                        <w:rtl/>
                      </w:rPr>
                      <w:t xml:space="preserve">   </w:t>
                    </w:r>
                    <w:r w:rsidRPr="000B1EDF">
                      <w:rPr>
                        <w:rFonts w:ascii="FbCampus" w:hAnsi="FbCampus" w:cs="FbCampus" w:hint="cs"/>
                        <w:color w:val="C00000"/>
                        <w:sz w:val="22"/>
                        <w:szCs w:val="22"/>
                        <w:rtl/>
                      </w:rPr>
                      <w:t>|</w:t>
                    </w:r>
                    <w:r w:rsidRPr="000B1EDF">
                      <w:rPr>
                        <w:rFonts w:ascii="FbCampus" w:hAnsi="FbCampus" w:cs="FbCampus" w:hint="cs"/>
                        <w:sz w:val="22"/>
                        <w:szCs w:val="22"/>
                        <w:rtl/>
                      </w:rPr>
                      <w:t xml:space="preserve">    </w:t>
                    </w:r>
                    <w:r>
                      <w:rPr>
                        <w:rFonts w:ascii="FbCampus" w:hAnsi="FbCampus" w:cs="FbCampus"/>
                        <w:sz w:val="22"/>
                        <w:szCs w:val="22"/>
                      </w:rPr>
                      <w:t xml:space="preserve">199 Abba </w:t>
                    </w:r>
                    <w:proofErr w:type="spellStart"/>
                    <w:r>
                      <w:rPr>
                        <w:rFonts w:ascii="FbCampus" w:hAnsi="FbCampus" w:cs="FbCampus"/>
                        <w:sz w:val="22"/>
                        <w:szCs w:val="22"/>
                      </w:rPr>
                      <w:t>Khoushy</w:t>
                    </w:r>
                    <w:proofErr w:type="spellEnd"/>
                    <w:r>
                      <w:rPr>
                        <w:rFonts w:ascii="FbCampus" w:hAnsi="FbCampus" w:cs="FbCampus"/>
                        <w:sz w:val="22"/>
                        <w:szCs w:val="22"/>
                      </w:rPr>
                      <w:t xml:space="preserve"> Ave., </w:t>
                    </w:r>
                    <w:r w:rsidRPr="000B1EDF">
                      <w:rPr>
                        <w:rFonts w:ascii="Times New Roman" w:hAnsi="Times New Roman" w:cs="Times New Roman"/>
                        <w:sz w:val="22"/>
                        <w:szCs w:val="22"/>
                      </w:rPr>
                      <w:t xml:space="preserve">Mount </w:t>
                    </w:r>
                    <w:proofErr w:type="gramStart"/>
                    <w:r w:rsidRPr="000B1EDF">
                      <w:rPr>
                        <w:rFonts w:ascii="Times New Roman" w:hAnsi="Times New Roman" w:cs="Times New Roman"/>
                        <w:sz w:val="22"/>
                        <w:szCs w:val="22"/>
                      </w:rPr>
                      <w:t>Carmel ,Haifa</w:t>
                    </w:r>
                    <w:proofErr w:type="gramEnd"/>
                    <w:r w:rsidRPr="000B1EDF">
                      <w:rPr>
                        <w:rFonts w:ascii="Times New Roman" w:hAnsi="Times New Roman" w:cs="Times New Roman"/>
                        <w:sz w:val="22"/>
                        <w:szCs w:val="22"/>
                      </w:rPr>
                      <w:t xml:space="preserve"> </w:t>
                    </w:r>
                    <w:r>
                      <w:rPr>
                        <w:rFonts w:ascii="Times New Roman" w:hAnsi="Times New Roman" w:cs="Times New Roman"/>
                        <w:sz w:val="22"/>
                        <w:szCs w:val="22"/>
                      </w:rPr>
                      <w:t>3498838</w:t>
                    </w:r>
                    <w:r w:rsidRPr="000B1EDF">
                      <w:rPr>
                        <w:rFonts w:ascii="Times New Roman" w:hAnsi="Times New Roman" w:cs="Times New Roman"/>
                        <w:sz w:val="22"/>
                        <w:szCs w:val="22"/>
                      </w:rPr>
                      <w:t>, Israel</w:t>
                    </w:r>
                  </w:p>
                  <w:p w:rsidR="007E3AA1" w:rsidRPr="000B1EDF" w:rsidRDefault="007E3AA1" w:rsidP="00FF6377">
                    <w:pPr>
                      <w:jc w:val="center"/>
                      <w:rPr>
                        <w:rFonts w:ascii="Times New Roman" w:hAnsi="Times New Roman" w:cs="Times New Roman"/>
                        <w:sz w:val="22"/>
                        <w:szCs w:val="22"/>
                        <w:rtl/>
                      </w:rPr>
                    </w:pPr>
                  </w:p>
                  <w:p w:rsidR="007E3AA1" w:rsidRPr="000B1EDF" w:rsidRDefault="007E3AA1" w:rsidP="0007047A">
                    <w:pPr>
                      <w:jc w:val="center"/>
                      <w:rPr>
                        <w:rFonts w:ascii="Times New Roman" w:hAnsi="Times New Roman" w:cs="Times New Roman"/>
                        <w:sz w:val="22"/>
                        <w:szCs w:val="22"/>
                      </w:rPr>
                    </w:pPr>
                    <w:r w:rsidRPr="000B1EDF">
                      <w:rPr>
                        <w:rFonts w:ascii="FbCampus" w:hAnsi="FbCampus" w:cs="FbCampus" w:hint="cs"/>
                        <w:sz w:val="22"/>
                        <w:szCs w:val="22"/>
                        <w:rtl/>
                      </w:rPr>
                      <w:t xml:space="preserve">פקס: 972-7-8246832 </w:t>
                    </w:r>
                    <w:r w:rsidRPr="000B1EDF">
                      <w:rPr>
                        <w:rFonts w:ascii="FbCampus" w:hAnsi="FbCampus" w:cs="FbCampus"/>
                        <w:sz w:val="22"/>
                        <w:szCs w:val="22"/>
                      </w:rPr>
                      <w:t>Fax:</w:t>
                    </w:r>
                    <w:r w:rsidRPr="000B1EDF">
                      <w:rPr>
                        <w:rFonts w:ascii="FbCampus" w:hAnsi="FbCampus" w:cs="FbCampus" w:hint="cs"/>
                        <w:sz w:val="22"/>
                        <w:szCs w:val="22"/>
                        <w:rtl/>
                      </w:rPr>
                      <w:t xml:space="preserve"> </w:t>
                    </w:r>
                    <w:r w:rsidRPr="000B1EDF">
                      <w:rPr>
                        <w:rFonts w:ascii="FbCampus" w:hAnsi="FbCampus" w:cs="FbCampus" w:hint="cs"/>
                        <w:color w:val="C00000"/>
                        <w:sz w:val="22"/>
                        <w:szCs w:val="22"/>
                        <w:rtl/>
                      </w:rPr>
                      <w:t>|</w:t>
                    </w:r>
                    <w:r w:rsidRPr="000B1EDF">
                      <w:rPr>
                        <w:rFonts w:ascii="FbCampus" w:hAnsi="FbCampus" w:cs="FbCampus" w:hint="cs"/>
                        <w:sz w:val="22"/>
                        <w:szCs w:val="22"/>
                        <w:rtl/>
                      </w:rPr>
                      <w:t xml:space="preserve">  דואל</w:t>
                    </w:r>
                    <w:r w:rsidRPr="00383DF4">
                      <w:rPr>
                        <w:rFonts w:cs="Times New Roman"/>
                        <w:color w:val="000000"/>
                        <w:sz w:val="22"/>
                        <w:szCs w:val="22"/>
                      </w:rPr>
                      <w:t xml:space="preserve">E-mail: </w:t>
                    </w:r>
                    <w:r>
                      <w:rPr>
                        <w:rFonts w:cs="Times New Roman"/>
                        <w:color w:val="000000"/>
                        <w:sz w:val="22"/>
                        <w:szCs w:val="22"/>
                      </w:rPr>
                      <w:t>gtamar</w:t>
                    </w:r>
                    <w:r w:rsidRPr="00383DF4">
                      <w:rPr>
                        <w:rFonts w:cs="Times New Roman"/>
                        <w:color w:val="000000"/>
                        <w:sz w:val="22"/>
                        <w:szCs w:val="22"/>
                      </w:rPr>
                      <w:t>@univ.haifa.ac.il :</w:t>
                    </w:r>
                    <w:r w:rsidRPr="00383DF4">
                      <w:rPr>
                        <w:rFonts w:cs="Times New Roman"/>
                        <w:color w:val="000000"/>
                        <w:sz w:val="22"/>
                        <w:szCs w:val="22"/>
                        <w:rtl/>
                      </w:rPr>
                      <w:t xml:space="preserve"> </w:t>
                    </w:r>
                    <w:r w:rsidRPr="000B1EDF">
                      <w:rPr>
                        <w:rFonts w:ascii="FbCampus" w:hAnsi="FbCampus" w:cs="FbCampus" w:hint="cs"/>
                        <w:color w:val="C00000"/>
                        <w:sz w:val="22"/>
                        <w:szCs w:val="22"/>
                        <w:rtl/>
                      </w:rPr>
                      <w:t>|</w:t>
                    </w:r>
                    <w:r w:rsidRPr="000B1EDF">
                      <w:rPr>
                        <w:rFonts w:ascii="FbCampus" w:hAnsi="FbCampus" w:cs="FbCampus" w:hint="cs"/>
                        <w:sz w:val="22"/>
                        <w:szCs w:val="22"/>
                        <w:rtl/>
                      </w:rPr>
                      <w:t xml:space="preserve"> טל':</w:t>
                    </w:r>
                    <w:r w:rsidRPr="00383DF4">
                      <w:rPr>
                        <w:rFonts w:cs="Times New Roman"/>
                        <w:color w:val="000000"/>
                        <w:sz w:val="22"/>
                        <w:szCs w:val="22"/>
                      </w:rPr>
                      <w:t>Phone</w:t>
                    </w:r>
                    <w:r w:rsidRPr="008A450F">
                      <w:rPr>
                        <w:rFonts w:ascii="FbCampus" w:hAnsi="FbCampus" w:cs="FbCampus"/>
                        <w:sz w:val="22"/>
                        <w:szCs w:val="22"/>
                      </w:rPr>
                      <w:t>: 972-4-824</w:t>
                    </w:r>
                    <w:r>
                      <w:rPr>
                        <w:rFonts w:ascii="FbCampus" w:hAnsi="FbCampus" w:cs="FbCampus"/>
                        <w:sz w:val="22"/>
                        <w:szCs w:val="22"/>
                      </w:rPr>
                      <w:t>9543</w:t>
                    </w:r>
                    <w:r w:rsidRPr="00383DF4">
                      <w:rPr>
                        <w:rFonts w:cs="Times New Roman"/>
                        <w:color w:val="000000"/>
                        <w:sz w:val="22"/>
                        <w:szCs w:val="22"/>
                      </w:rPr>
                      <w:t xml:space="preserve"> </w:t>
                    </w:r>
                    <w:r w:rsidRPr="00383DF4">
                      <w:rPr>
                        <w:color w:val="000000"/>
                        <w:sz w:val="22"/>
                        <w:szCs w:val="22"/>
                      </w:rPr>
                      <w:t xml:space="preserve"> </w:t>
                    </w:r>
                  </w:p>
                  <w:p w:rsidR="007E3AA1" w:rsidRPr="000B1EDF" w:rsidRDefault="007E3AA1" w:rsidP="00FF6377">
                    <w:pPr>
                      <w:jc w:val="center"/>
                      <w:rPr>
                        <w:rFonts w:ascii="Times New Roman" w:hAnsi="Times New Roman" w:cs="Times New Roman"/>
                        <w:sz w:val="22"/>
                        <w:szCs w:val="22"/>
                      </w:rPr>
                    </w:pPr>
                  </w:p>
                  <w:p w:rsidR="007E3AA1" w:rsidRPr="00B615D6" w:rsidRDefault="007E3AA1" w:rsidP="00FF6377">
                    <w:pPr>
                      <w:rPr>
                        <w:rFonts w:ascii="Times New Roman" w:hAnsi="Times New Roman" w:cs="Times New Roman"/>
                        <w:color w:val="FFFFFF"/>
                        <w:rtl/>
                      </w:rPr>
                    </w:pPr>
                  </w:p>
                  <w:p w:rsidR="007E3AA1" w:rsidRPr="00540AB7" w:rsidRDefault="007E3AA1" w:rsidP="00FF6377">
                    <w:pPr>
                      <w:rPr>
                        <w:color w:val="FFFFFF"/>
                        <w:sz w:val="18"/>
                        <w:szCs w:val="18"/>
                        <w:rtl/>
                      </w:rPr>
                    </w:pPr>
                  </w:p>
                  <w:p w:rsidR="007E3AA1" w:rsidRPr="00540AB7" w:rsidRDefault="007E3AA1" w:rsidP="00FF6377">
                    <w:pPr>
                      <w:rPr>
                        <w:color w:val="FFFFFF"/>
                        <w:sz w:val="18"/>
                        <w:szCs w:val="18"/>
                        <w:rtl/>
                      </w:rPr>
                    </w:pPr>
                  </w:p>
                </w:txbxContent>
              </v:textbox>
            </v:shape>
          </w:pict>
        </mc:Fallback>
      </mc:AlternateContent>
    </w:r>
  </w:p>
  <w:p w:rsidR="007E3AA1" w:rsidRPr="000216FE" w:rsidRDefault="00CF66A7" w:rsidP="00AD196A">
    <w:pPr>
      <w:pStyle w:val="Footer"/>
    </w:pPr>
    <w:r w:rsidRPr="00602031">
      <w:rPr>
        <w:b/>
        <w:bCs/>
        <w:noProof/>
        <w:color w:val="C00000"/>
        <w:sz w:val="28"/>
        <w:szCs w:val="28"/>
      </w:rPr>
      <mc:AlternateContent>
        <mc:Choice Requires="wps">
          <w:drawing>
            <wp:anchor distT="0" distB="0" distL="114300" distR="114300" simplePos="0" relativeHeight="251658240" behindDoc="0" locked="0" layoutInCell="1" allowOverlap="1">
              <wp:simplePos x="0" y="0"/>
              <wp:positionH relativeFrom="column">
                <wp:posOffset>-485775</wp:posOffset>
              </wp:positionH>
              <wp:positionV relativeFrom="paragraph">
                <wp:posOffset>98425</wp:posOffset>
              </wp:positionV>
              <wp:extent cx="6948170" cy="0"/>
              <wp:effectExtent l="9525" t="12700" r="5080"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17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C8837D" id="_x0000_t32" coordsize="21600,21600" o:spt="32" o:oned="t" path="m,l21600,21600e" filled="f">
              <v:path arrowok="t" fillok="f" o:connecttype="none"/>
              <o:lock v:ext="edit" shapetype="t"/>
            </v:shapetype>
            <v:shape id="AutoShape 3" o:spid="_x0000_s1026" type="#_x0000_t32" style="position:absolute;margin-left:-38.25pt;margin-top:7.75pt;width:547.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0tIAIAADs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" strokecolor="red"/>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B69" w:rsidRDefault="00926B69">
      <w:r>
        <w:separator/>
      </w:r>
    </w:p>
  </w:footnote>
  <w:footnote w:type="continuationSeparator" w:id="0">
    <w:p w:rsidR="00926B69" w:rsidRDefault="0092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A1" w:rsidRDefault="007E3AA1" w:rsidP="007F32C3">
    <w:pPr>
      <w:jc w:val="right"/>
      <w:rPr>
        <w:b/>
        <w:bCs/>
      </w:rPr>
    </w:pPr>
    <w:r>
      <w:rPr>
        <w:rFonts w:hint="cs"/>
        <w:b/>
        <w:bCs/>
        <w:rtl/>
      </w:rPr>
      <w:t xml:space="preserve"> </w:t>
    </w:r>
  </w:p>
  <w:p w:rsidR="007E3AA1" w:rsidRPr="000001C0" w:rsidRDefault="00CF66A7" w:rsidP="006C7BA8">
    <w:pPr>
      <w:pStyle w:val="Header"/>
      <w:tabs>
        <w:tab w:val="clear" w:pos="4153"/>
        <w:tab w:val="clear" w:pos="8306"/>
      </w:tabs>
      <w:ind w:left="-326" w:right="-450"/>
      <w:rPr>
        <w:rFonts w:ascii="Tahoma" w:hAnsi="Tahoma"/>
        <w:spacing w:val="20"/>
        <w:rtl/>
      </w:rPr>
    </w:pPr>
    <w:r>
      <w:rPr>
        <w:rFonts w:ascii="Tahoma" w:hAnsi="Tahoma"/>
        <w:noProof/>
        <w:spacing w:val="20"/>
        <w:rtl/>
      </w:rPr>
      <mc:AlternateContent>
        <mc:Choice Requires="wps">
          <w:drawing>
            <wp:anchor distT="0" distB="0" distL="114300" distR="114300" simplePos="0" relativeHeight="251659264" behindDoc="0" locked="0" layoutInCell="1" allowOverlap="1">
              <wp:simplePos x="0" y="0"/>
              <wp:positionH relativeFrom="column">
                <wp:posOffset>1572895</wp:posOffset>
              </wp:positionH>
              <wp:positionV relativeFrom="paragraph">
                <wp:posOffset>40640</wp:posOffset>
              </wp:positionV>
              <wp:extent cx="3291840" cy="1154430"/>
              <wp:effectExtent l="1270" t="2540" r="254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15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AA1" w:rsidRPr="006C7BA8" w:rsidRDefault="007E3AA1" w:rsidP="00D9067E">
                          <w:pPr>
                            <w:tabs>
                              <w:tab w:val="right" w:pos="5280"/>
                            </w:tabs>
                            <w:jc w:val="center"/>
                            <w:rPr>
                              <w:rFonts w:ascii="Arial" w:hAnsi="Arial" w:cs="Arial"/>
                              <w:b/>
                              <w:bCs/>
                              <w:sz w:val="22"/>
                              <w:szCs w:val="22"/>
                            </w:rPr>
                          </w:pPr>
                          <w:r w:rsidRPr="006C7BA8">
                            <w:rPr>
                              <w:rFonts w:ascii="Arial" w:hAnsi="Arial" w:cs="Arial"/>
                              <w:b/>
                              <w:bCs/>
                              <w:sz w:val="22"/>
                              <w:szCs w:val="22"/>
                              <w:rtl/>
                            </w:rPr>
                            <w:t>הפקולטה למדעי הרווחה והבריאות</w:t>
                          </w:r>
                        </w:p>
                        <w:p w:rsidR="007E3AA1" w:rsidRPr="006C7BA8" w:rsidRDefault="007E3AA1" w:rsidP="00D9067E">
                          <w:pPr>
                            <w:tabs>
                              <w:tab w:val="right" w:pos="5280"/>
                            </w:tabs>
                            <w:jc w:val="center"/>
                            <w:rPr>
                              <w:rFonts w:ascii="Arial" w:hAnsi="Arial" w:cs="Arial"/>
                              <w:b/>
                              <w:bCs/>
                              <w:sz w:val="22"/>
                              <w:szCs w:val="22"/>
                              <w:rtl/>
                            </w:rPr>
                          </w:pPr>
                          <w:r w:rsidRPr="006C7BA8">
                            <w:rPr>
                              <w:rFonts w:ascii="Arial" w:hAnsi="Arial" w:cs="Arial"/>
                              <w:b/>
                              <w:bCs/>
                              <w:sz w:val="22"/>
                              <w:szCs w:val="22"/>
                              <w:rtl/>
                            </w:rPr>
                            <w:t>בית הספר לעבודה סוציאלית</w:t>
                          </w:r>
                        </w:p>
                        <w:p w:rsidR="007E3AA1" w:rsidRPr="0007047A" w:rsidRDefault="007E3AA1" w:rsidP="00D9067E">
                          <w:pPr>
                            <w:tabs>
                              <w:tab w:val="right" w:pos="5280"/>
                            </w:tabs>
                            <w:jc w:val="center"/>
                            <w:rPr>
                              <w:rFonts w:ascii="Arial" w:hAnsi="Arial" w:cs="Arial"/>
                              <w:b/>
                              <w:bCs/>
                              <w:sz w:val="22"/>
                              <w:szCs w:val="22"/>
                              <w:rtl/>
                              <w:lang w:bidi="ar-AE"/>
                            </w:rPr>
                          </w:pPr>
                          <w:r w:rsidRPr="0007047A">
                            <w:rPr>
                              <w:rFonts w:ascii="Arial" w:hAnsi="Arial" w:cs="Arial"/>
                              <w:b/>
                              <w:bCs/>
                              <w:sz w:val="22"/>
                              <w:szCs w:val="22"/>
                            </w:rPr>
                            <w:t>Faculty of Social Welfare &amp; Health Sciences</w:t>
                          </w:r>
                          <w:r w:rsidRPr="0007047A">
                            <w:rPr>
                              <w:rFonts w:ascii="Arial" w:hAnsi="Arial" w:cs="Arial"/>
                              <w:b/>
                              <w:bCs/>
                            </w:rPr>
                            <w:br/>
                          </w:r>
                          <w:r w:rsidRPr="0007047A">
                            <w:rPr>
                              <w:rFonts w:ascii="Arial" w:hAnsi="Arial" w:cs="Arial"/>
                              <w:b/>
                              <w:bCs/>
                              <w:sz w:val="22"/>
                              <w:szCs w:val="22"/>
                            </w:rPr>
                            <w:t>School of Social Work</w:t>
                          </w:r>
                        </w:p>
                        <w:p w:rsidR="007E3AA1" w:rsidRPr="00BA3DB1" w:rsidRDefault="007E3AA1" w:rsidP="00D9067E">
                          <w:pPr>
                            <w:bidi w:val="0"/>
                            <w:spacing w:line="320" w:lineRule="exact"/>
                            <w:jc w:val="center"/>
                            <w:rPr>
                              <w:sz w:val="32"/>
                              <w:szCs w:val="32"/>
                              <w:rtl/>
                              <w:lang w:bidi="ar-AE"/>
                            </w:rPr>
                          </w:pPr>
                          <w:r w:rsidRPr="00BA3DB1">
                            <w:rPr>
                              <w:rFonts w:cs="Times New Roman" w:hint="cs"/>
                              <w:sz w:val="32"/>
                              <w:szCs w:val="32"/>
                              <w:rtl/>
                              <w:lang w:bidi="ar-AE"/>
                            </w:rPr>
                            <w:t>الكلية لعلوم الرفاه والصحة</w:t>
                          </w:r>
                        </w:p>
                        <w:p w:rsidR="007E3AA1" w:rsidRPr="00BA3DB1" w:rsidRDefault="007E3AA1" w:rsidP="00D9067E">
                          <w:pPr>
                            <w:bidi w:val="0"/>
                            <w:spacing w:line="320" w:lineRule="exact"/>
                            <w:jc w:val="center"/>
                            <w:rPr>
                              <w:sz w:val="32"/>
                              <w:szCs w:val="32"/>
                              <w:rtl/>
                              <w:lang w:bidi="ar-AE"/>
                            </w:rPr>
                          </w:pPr>
                          <w:r w:rsidRPr="00BA3DB1">
                            <w:rPr>
                              <w:rFonts w:cs="Times New Roman" w:hint="cs"/>
                              <w:sz w:val="32"/>
                              <w:szCs w:val="32"/>
                              <w:rtl/>
                              <w:lang w:bidi="ar-AE"/>
                            </w:rPr>
                            <w:t>مدرسة الخدمة الاجتماعية</w:t>
                          </w:r>
                        </w:p>
                        <w:p w:rsidR="007E3AA1" w:rsidRPr="00BA3DB1" w:rsidRDefault="007E3AA1" w:rsidP="00D9067E">
                          <w:pPr>
                            <w:spacing w:line="260" w:lineRule="exact"/>
                            <w:jc w:val="center"/>
                            <w:rPr>
                              <w:sz w:val="32"/>
                              <w:szCs w:val="32"/>
                              <w:rtl/>
                              <w:lang w:bidi="ar-AE"/>
                            </w:rPr>
                          </w:pPr>
                        </w:p>
                        <w:p w:rsidR="007E3AA1" w:rsidRPr="00CE3748" w:rsidRDefault="007E3AA1" w:rsidP="00D9067E">
                          <w:pPr>
                            <w:jc w:val="center"/>
                            <w:rPr>
                              <w:rFonts w:ascii="Britannic Bold" w:hAnsi="Britannic Bold"/>
                              <w:b/>
                              <w:bCs/>
                              <w:sz w:val="36"/>
                              <w:szCs w:val="36"/>
                              <w:rtl/>
                            </w:rPr>
                          </w:pPr>
                          <w:r w:rsidRPr="001149BC">
                            <w:rPr>
                              <w:b/>
                              <w:bCs/>
                            </w:rPr>
                            <w:br/>
                          </w:r>
                        </w:p>
                        <w:p w:rsidR="007E3AA1" w:rsidRPr="00497B1C" w:rsidRDefault="007E3AA1" w:rsidP="00D9067E">
                          <w:pPr>
                            <w:pStyle w:val="Header"/>
                            <w:tabs>
                              <w:tab w:val="clear" w:pos="8306"/>
                            </w:tabs>
                            <w:jc w:val="center"/>
                            <w:rPr>
                              <w:rFonts w:cs="Times New Roman"/>
                              <w:b/>
                              <w:bCs/>
                            </w:rPr>
                          </w:pPr>
                        </w:p>
                        <w:p w:rsidR="007E3AA1" w:rsidRDefault="007E3AA1" w:rsidP="00D9067E">
                          <w:pPr>
                            <w:pStyle w:val="Header"/>
                            <w:tabs>
                              <w:tab w:val="clear" w:pos="8306"/>
                            </w:tabs>
                            <w:jc w:val="center"/>
                          </w:pPr>
                          <w:r w:rsidRPr="00AF747A">
                            <w:rPr>
                              <w:rFonts w:hint="cs"/>
                              <w:b/>
                              <w:b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3.85pt;margin-top:3.2pt;width:259.2pt;height:9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k7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" filled="f" stroked="f">
              <v:textbox>
                <w:txbxContent>
                  <w:p w:rsidR="007E3AA1" w:rsidRPr="006C7BA8" w:rsidRDefault="007E3AA1" w:rsidP="00D9067E">
                    <w:pPr>
                      <w:tabs>
                        <w:tab w:val="right" w:pos="5280"/>
                      </w:tabs>
                      <w:jc w:val="center"/>
                      <w:rPr>
                        <w:rFonts w:ascii="Arial" w:hAnsi="Arial" w:cs="Arial"/>
                        <w:b/>
                        <w:bCs/>
                        <w:sz w:val="22"/>
                        <w:szCs w:val="22"/>
                      </w:rPr>
                    </w:pPr>
                    <w:r w:rsidRPr="006C7BA8">
                      <w:rPr>
                        <w:rFonts w:ascii="Arial" w:hAnsi="Arial" w:cs="Arial"/>
                        <w:b/>
                        <w:bCs/>
                        <w:sz w:val="22"/>
                        <w:szCs w:val="22"/>
                        <w:rtl/>
                      </w:rPr>
                      <w:t>הפקולטה למדעי הרווחה והבריאות</w:t>
                    </w:r>
                  </w:p>
                  <w:p w:rsidR="007E3AA1" w:rsidRPr="006C7BA8" w:rsidRDefault="007E3AA1" w:rsidP="00D9067E">
                    <w:pPr>
                      <w:tabs>
                        <w:tab w:val="right" w:pos="5280"/>
                      </w:tabs>
                      <w:jc w:val="center"/>
                      <w:rPr>
                        <w:rFonts w:ascii="Arial" w:hAnsi="Arial" w:cs="Arial"/>
                        <w:b/>
                        <w:bCs/>
                        <w:sz w:val="22"/>
                        <w:szCs w:val="22"/>
                        <w:rtl/>
                      </w:rPr>
                    </w:pPr>
                    <w:r w:rsidRPr="006C7BA8">
                      <w:rPr>
                        <w:rFonts w:ascii="Arial" w:hAnsi="Arial" w:cs="Arial"/>
                        <w:b/>
                        <w:bCs/>
                        <w:sz w:val="22"/>
                        <w:szCs w:val="22"/>
                        <w:rtl/>
                      </w:rPr>
                      <w:t>בית הספר לעבודה סוציאלית</w:t>
                    </w:r>
                  </w:p>
                  <w:p w:rsidR="007E3AA1" w:rsidRPr="0007047A" w:rsidRDefault="007E3AA1" w:rsidP="00D9067E">
                    <w:pPr>
                      <w:tabs>
                        <w:tab w:val="right" w:pos="5280"/>
                      </w:tabs>
                      <w:jc w:val="center"/>
                      <w:rPr>
                        <w:rFonts w:ascii="Arial" w:hAnsi="Arial" w:cs="Arial"/>
                        <w:b/>
                        <w:bCs/>
                        <w:sz w:val="22"/>
                        <w:szCs w:val="22"/>
                        <w:rtl/>
                        <w:lang w:bidi="ar-AE"/>
                      </w:rPr>
                    </w:pPr>
                    <w:r w:rsidRPr="0007047A">
                      <w:rPr>
                        <w:rFonts w:ascii="Arial" w:hAnsi="Arial" w:cs="Arial"/>
                        <w:b/>
                        <w:bCs/>
                        <w:sz w:val="22"/>
                        <w:szCs w:val="22"/>
                      </w:rPr>
                      <w:t>Faculty of Social Welfare &amp; Health Sciences</w:t>
                    </w:r>
                    <w:r w:rsidRPr="0007047A">
                      <w:rPr>
                        <w:rFonts w:ascii="Arial" w:hAnsi="Arial" w:cs="Arial"/>
                        <w:b/>
                        <w:bCs/>
                      </w:rPr>
                      <w:br/>
                    </w:r>
                    <w:r w:rsidRPr="0007047A">
                      <w:rPr>
                        <w:rFonts w:ascii="Arial" w:hAnsi="Arial" w:cs="Arial"/>
                        <w:b/>
                        <w:bCs/>
                        <w:sz w:val="22"/>
                        <w:szCs w:val="22"/>
                      </w:rPr>
                      <w:t>School of Social Work</w:t>
                    </w:r>
                  </w:p>
                  <w:p w:rsidR="007E3AA1" w:rsidRPr="00BA3DB1" w:rsidRDefault="007E3AA1" w:rsidP="00D9067E">
                    <w:pPr>
                      <w:bidi w:val="0"/>
                      <w:spacing w:line="320" w:lineRule="exact"/>
                      <w:jc w:val="center"/>
                      <w:rPr>
                        <w:sz w:val="32"/>
                        <w:szCs w:val="32"/>
                        <w:rtl/>
                        <w:lang w:bidi="ar-AE"/>
                      </w:rPr>
                    </w:pPr>
                    <w:r w:rsidRPr="00BA3DB1">
                      <w:rPr>
                        <w:rFonts w:cs="Times New Roman" w:hint="cs"/>
                        <w:sz w:val="32"/>
                        <w:szCs w:val="32"/>
                        <w:rtl/>
                        <w:lang w:bidi="ar-AE"/>
                      </w:rPr>
                      <w:t>الكلية لعلوم الرفاه والصحة</w:t>
                    </w:r>
                  </w:p>
                  <w:p w:rsidR="007E3AA1" w:rsidRPr="00BA3DB1" w:rsidRDefault="007E3AA1" w:rsidP="00D9067E">
                    <w:pPr>
                      <w:bidi w:val="0"/>
                      <w:spacing w:line="320" w:lineRule="exact"/>
                      <w:jc w:val="center"/>
                      <w:rPr>
                        <w:sz w:val="32"/>
                        <w:szCs w:val="32"/>
                        <w:rtl/>
                        <w:lang w:bidi="ar-AE"/>
                      </w:rPr>
                    </w:pPr>
                    <w:r w:rsidRPr="00BA3DB1">
                      <w:rPr>
                        <w:rFonts w:cs="Times New Roman" w:hint="cs"/>
                        <w:sz w:val="32"/>
                        <w:szCs w:val="32"/>
                        <w:rtl/>
                        <w:lang w:bidi="ar-AE"/>
                      </w:rPr>
                      <w:t>مدرسة الخدمة الاجتماعية</w:t>
                    </w:r>
                  </w:p>
                  <w:p w:rsidR="007E3AA1" w:rsidRPr="00BA3DB1" w:rsidRDefault="007E3AA1" w:rsidP="00D9067E">
                    <w:pPr>
                      <w:spacing w:line="260" w:lineRule="exact"/>
                      <w:jc w:val="center"/>
                      <w:rPr>
                        <w:sz w:val="32"/>
                        <w:szCs w:val="32"/>
                        <w:rtl/>
                        <w:lang w:bidi="ar-AE"/>
                      </w:rPr>
                    </w:pPr>
                  </w:p>
                  <w:p w:rsidR="007E3AA1" w:rsidRPr="00CE3748" w:rsidRDefault="007E3AA1" w:rsidP="00D9067E">
                    <w:pPr>
                      <w:jc w:val="center"/>
                      <w:rPr>
                        <w:rFonts w:ascii="Britannic Bold" w:hAnsi="Britannic Bold"/>
                        <w:b/>
                        <w:bCs/>
                        <w:sz w:val="36"/>
                        <w:szCs w:val="36"/>
                        <w:rtl/>
                      </w:rPr>
                    </w:pPr>
                    <w:r w:rsidRPr="001149BC">
                      <w:rPr>
                        <w:b/>
                        <w:bCs/>
                      </w:rPr>
                      <w:br/>
                    </w:r>
                  </w:p>
                  <w:p w:rsidR="007E3AA1" w:rsidRPr="00497B1C" w:rsidRDefault="007E3AA1" w:rsidP="00D9067E">
                    <w:pPr>
                      <w:pStyle w:val="Header"/>
                      <w:tabs>
                        <w:tab w:val="clear" w:pos="8306"/>
                      </w:tabs>
                      <w:jc w:val="center"/>
                      <w:rPr>
                        <w:rFonts w:cs="Times New Roman"/>
                        <w:b/>
                        <w:bCs/>
                      </w:rPr>
                    </w:pPr>
                  </w:p>
                  <w:p w:rsidR="007E3AA1" w:rsidRDefault="007E3AA1" w:rsidP="00D9067E">
                    <w:pPr>
                      <w:pStyle w:val="Header"/>
                      <w:tabs>
                        <w:tab w:val="clear" w:pos="8306"/>
                      </w:tabs>
                      <w:jc w:val="center"/>
                    </w:pPr>
                    <w:r w:rsidRPr="00AF747A">
                      <w:rPr>
                        <w:rFonts w:hint="cs"/>
                        <w:b/>
                        <w:bCs/>
                        <w:rtl/>
                      </w:rPr>
                      <w:t xml:space="preserve">  </w:t>
                    </w:r>
                  </w:p>
                </w:txbxContent>
              </v:textbox>
            </v:shape>
          </w:pict>
        </mc:Fallback>
      </mc:AlternateContent>
    </w:r>
    <w:r w:rsidRPr="0007047A">
      <w:rPr>
        <w:rFonts w:ascii="Tahoma" w:hAnsi="Tahoma"/>
        <w:noProof/>
        <w:spacing w:val="20"/>
      </w:rPr>
      <w:drawing>
        <wp:inline distT="0" distB="0" distL="0" distR="0">
          <wp:extent cx="1076325" cy="1095375"/>
          <wp:effectExtent l="0" t="0" r="0" b="0"/>
          <wp:docPr id="1" name="Picture 2"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95375"/>
                  </a:xfrm>
                  <a:prstGeom prst="rect">
                    <a:avLst/>
                  </a:prstGeom>
                  <a:noFill/>
                  <a:ln>
                    <a:noFill/>
                  </a:ln>
                </pic:spPr>
              </pic:pic>
            </a:graphicData>
          </a:graphic>
        </wp:inline>
      </w:drawing>
    </w:r>
    <w:r w:rsidR="007E3AA1">
      <w:rPr>
        <w:rFonts w:ascii="Tahoma" w:hAnsi="Tahoma" w:hint="cs"/>
        <w:spacing w:val="20"/>
        <w:rtl/>
      </w:rPr>
      <w:t xml:space="preserve">      </w:t>
    </w:r>
    <w:r w:rsidR="007E3AA1">
      <w:rPr>
        <w:rFonts w:ascii="Tahoma" w:hAnsi="Tahoma" w:hint="cs"/>
        <w:spacing w:val="20"/>
        <w:rtl/>
      </w:rPr>
      <w:tab/>
    </w:r>
    <w:r w:rsidR="007E3AA1">
      <w:rPr>
        <w:rFonts w:ascii="Tahoma" w:hAnsi="Tahoma"/>
        <w:spacing w:val="20"/>
      </w:rPr>
      <w:t xml:space="preserve">                                                    </w:t>
    </w:r>
    <w:r w:rsidR="007E3AA1">
      <w:rPr>
        <w:rFonts w:ascii="Tahoma" w:hAnsi="Tahoma" w:hint="cs"/>
        <w:spacing w:val="20"/>
        <w:rtl/>
      </w:rPr>
      <w:tab/>
    </w:r>
    <w:r w:rsidRPr="0007047A">
      <w:rPr>
        <w:rFonts w:ascii="Tahoma" w:hAnsi="Tahoma"/>
        <w:noProof/>
        <w:spacing w:val="20"/>
      </w:rPr>
      <w:drawing>
        <wp:inline distT="0" distB="0" distL="0" distR="0">
          <wp:extent cx="1247775" cy="1162050"/>
          <wp:effectExtent l="0" t="0" r="0" b="0"/>
          <wp:docPr id="2" name="תמונה 69" descr="C:\Documents and Settings\rafoota\Desktop\logo-heb-eng-a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9" descr="C:\Documents and Settings\rafoota\Desktop\logo-heb-eng-ara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1162050"/>
                  </a:xfrm>
                  <a:prstGeom prst="rect">
                    <a:avLst/>
                  </a:prstGeom>
                  <a:noFill/>
                  <a:ln>
                    <a:noFill/>
                  </a:ln>
                </pic:spPr>
              </pic:pic>
            </a:graphicData>
          </a:graphic>
        </wp:inline>
      </w:drawing>
    </w:r>
  </w:p>
  <w:p w:rsidR="007E3AA1" w:rsidRDefault="00CF66A7" w:rsidP="00FF1AF0">
    <w:pPr>
      <w:pStyle w:val="Header"/>
      <w:tabs>
        <w:tab w:val="clear" w:pos="4153"/>
        <w:tab w:val="clear" w:pos="8306"/>
        <w:tab w:val="left" w:pos="5666"/>
      </w:tabs>
      <w:rPr>
        <w:b/>
        <w:bCs/>
        <w:color w:val="C00000"/>
        <w:sz w:val="28"/>
        <w:szCs w:val="28"/>
      </w:rPr>
    </w:pPr>
    <w:r>
      <w:rPr>
        <w:b/>
        <w:bCs/>
        <w:noProof/>
        <w:color w:val="C00000"/>
        <w:sz w:val="28"/>
        <w:szCs w:val="28"/>
      </w:rPr>
      <mc:AlternateContent>
        <mc:Choice Requires="wps">
          <w:drawing>
            <wp:anchor distT="0" distB="0" distL="114300" distR="114300" simplePos="0" relativeHeight="251656192" behindDoc="0" locked="0" layoutInCell="1" allowOverlap="1">
              <wp:simplePos x="0" y="0"/>
              <wp:positionH relativeFrom="column">
                <wp:posOffset>-485775</wp:posOffset>
              </wp:positionH>
              <wp:positionV relativeFrom="paragraph">
                <wp:posOffset>121920</wp:posOffset>
              </wp:positionV>
              <wp:extent cx="6948170" cy="0"/>
              <wp:effectExtent l="9525" t="7620" r="5080" b="1143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17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6D7D7" id="_x0000_t32" coordsize="21600,21600" o:spt="32" o:oned="t" path="m,l21600,21600e" filled="f">
              <v:path arrowok="t" fillok="f" o:connecttype="none"/>
              <o:lock v:ext="edit" shapetype="t"/>
            </v:shapetype>
            <v:shape id="AutoShape 1" o:spid="_x0000_s1026" type="#_x0000_t32" style="position:absolute;margin-left:-38.25pt;margin-top:9.6pt;width:547.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2jIg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" strokecolor="red"/>
          </w:pict>
        </mc:Fallback>
      </mc:AlternateContent>
    </w:r>
    <w:r w:rsidR="007E3AA1">
      <w:rPr>
        <w:b/>
        <w:bCs/>
        <w:noProof/>
        <w:color w:val="C00000"/>
        <w:sz w:val="28"/>
        <w:szCs w:val="28"/>
      </w:rPr>
      <w:t xml:space="preserve"> </w:t>
    </w:r>
  </w:p>
  <w:p w:rsidR="007E3AA1" w:rsidRPr="00BF3DB7" w:rsidRDefault="007E3AA1" w:rsidP="00FF1AF0">
    <w:pPr>
      <w:pStyle w:val="Header"/>
      <w:tabs>
        <w:tab w:val="clear" w:pos="4153"/>
        <w:tab w:val="clear" w:pos="8306"/>
        <w:tab w:val="left" w:pos="5666"/>
      </w:tabs>
      <w:rPr>
        <w:b/>
        <w:bCs/>
        <w:color w:val="C00000"/>
        <w:sz w:val="28"/>
        <w:szCs w:val="28"/>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7470"/>
    <w:multiLevelType w:val="hybridMultilevel"/>
    <w:tmpl w:val="3828D58A"/>
    <w:lvl w:ilvl="0" w:tplc="BDF87094">
      <w:numFmt w:val="bullet"/>
      <w:lvlText w:val=""/>
      <w:lvlJc w:val="left"/>
      <w:pPr>
        <w:tabs>
          <w:tab w:val="num" w:pos="720"/>
        </w:tabs>
        <w:ind w:left="720" w:hanging="360"/>
      </w:pPr>
      <w:rPr>
        <w:rFonts w:ascii="Symbol" w:eastAsia="Times New Roman" w:hAnsi="Symbol" w:cs="Monotype Hadassah"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072D1"/>
    <w:multiLevelType w:val="hybridMultilevel"/>
    <w:tmpl w:val="F326ACBA"/>
    <w:lvl w:ilvl="0" w:tplc="FC68B874">
      <w:start w:val="2"/>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79657B0"/>
    <w:multiLevelType w:val="hybridMultilevel"/>
    <w:tmpl w:val="61A0AB4A"/>
    <w:lvl w:ilvl="0" w:tplc="2AA8E0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93A5D08"/>
    <w:multiLevelType w:val="hybridMultilevel"/>
    <w:tmpl w:val="697E6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F65C8F"/>
    <w:multiLevelType w:val="hybridMultilevel"/>
    <w:tmpl w:val="3F389356"/>
    <w:lvl w:ilvl="0" w:tplc="58F878C2">
      <w:start w:val="1"/>
      <w:numFmt w:val="hebrew1"/>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BFC4981"/>
    <w:multiLevelType w:val="hybridMultilevel"/>
    <w:tmpl w:val="B4688AE6"/>
    <w:lvl w:ilvl="0" w:tplc="FA0ADAAC">
      <w:numFmt w:val="bullet"/>
      <w:lvlText w:val="-"/>
      <w:lvlJc w:val="left"/>
      <w:pPr>
        <w:ind w:left="1140" w:hanging="360"/>
      </w:pPr>
      <w:rPr>
        <w:rFonts w:ascii="Times New Roman" w:eastAsia="Times New Roman" w:hAnsi="Times New Roman" w:cs="Monotype Hadassah"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630874A9"/>
    <w:multiLevelType w:val="hybridMultilevel"/>
    <w:tmpl w:val="8DD2559C"/>
    <w:lvl w:ilvl="0" w:tplc="81AAD51E">
      <w:numFmt w:val="bullet"/>
      <w:lvlText w:val=""/>
      <w:lvlJc w:val="left"/>
      <w:pPr>
        <w:tabs>
          <w:tab w:val="num" w:pos="343"/>
        </w:tabs>
        <w:ind w:left="343" w:hanging="360"/>
      </w:pPr>
      <w:rPr>
        <w:rFonts w:ascii="Symbol" w:eastAsia="Times New Roman" w:hAnsi="Symbol" w:cs="David" w:hint="default"/>
      </w:rPr>
    </w:lvl>
    <w:lvl w:ilvl="1" w:tplc="04090003" w:tentative="1">
      <w:start w:val="1"/>
      <w:numFmt w:val="bullet"/>
      <w:lvlText w:val="o"/>
      <w:lvlJc w:val="left"/>
      <w:pPr>
        <w:tabs>
          <w:tab w:val="num" w:pos="1063"/>
        </w:tabs>
        <w:ind w:left="1063" w:hanging="360"/>
      </w:pPr>
      <w:rPr>
        <w:rFonts w:ascii="Courier New" w:hAnsi="Courier New" w:cs="Courier New" w:hint="default"/>
      </w:rPr>
    </w:lvl>
    <w:lvl w:ilvl="2" w:tplc="04090005" w:tentative="1">
      <w:start w:val="1"/>
      <w:numFmt w:val="bullet"/>
      <w:lvlText w:val=""/>
      <w:lvlJc w:val="left"/>
      <w:pPr>
        <w:tabs>
          <w:tab w:val="num" w:pos="1783"/>
        </w:tabs>
        <w:ind w:left="1783" w:hanging="360"/>
      </w:pPr>
      <w:rPr>
        <w:rFonts w:ascii="Wingdings" w:hAnsi="Wingdings" w:hint="default"/>
      </w:rPr>
    </w:lvl>
    <w:lvl w:ilvl="3" w:tplc="04090001" w:tentative="1">
      <w:start w:val="1"/>
      <w:numFmt w:val="bullet"/>
      <w:lvlText w:val=""/>
      <w:lvlJc w:val="left"/>
      <w:pPr>
        <w:tabs>
          <w:tab w:val="num" w:pos="2503"/>
        </w:tabs>
        <w:ind w:left="2503" w:hanging="360"/>
      </w:pPr>
      <w:rPr>
        <w:rFonts w:ascii="Symbol" w:hAnsi="Symbol" w:hint="default"/>
      </w:rPr>
    </w:lvl>
    <w:lvl w:ilvl="4" w:tplc="04090003" w:tentative="1">
      <w:start w:val="1"/>
      <w:numFmt w:val="bullet"/>
      <w:lvlText w:val="o"/>
      <w:lvlJc w:val="left"/>
      <w:pPr>
        <w:tabs>
          <w:tab w:val="num" w:pos="3223"/>
        </w:tabs>
        <w:ind w:left="3223" w:hanging="360"/>
      </w:pPr>
      <w:rPr>
        <w:rFonts w:ascii="Courier New" w:hAnsi="Courier New" w:cs="Courier New" w:hint="default"/>
      </w:rPr>
    </w:lvl>
    <w:lvl w:ilvl="5" w:tplc="04090005" w:tentative="1">
      <w:start w:val="1"/>
      <w:numFmt w:val="bullet"/>
      <w:lvlText w:val=""/>
      <w:lvlJc w:val="left"/>
      <w:pPr>
        <w:tabs>
          <w:tab w:val="num" w:pos="3943"/>
        </w:tabs>
        <w:ind w:left="3943" w:hanging="360"/>
      </w:pPr>
      <w:rPr>
        <w:rFonts w:ascii="Wingdings" w:hAnsi="Wingdings" w:hint="default"/>
      </w:rPr>
    </w:lvl>
    <w:lvl w:ilvl="6" w:tplc="04090001" w:tentative="1">
      <w:start w:val="1"/>
      <w:numFmt w:val="bullet"/>
      <w:lvlText w:val=""/>
      <w:lvlJc w:val="left"/>
      <w:pPr>
        <w:tabs>
          <w:tab w:val="num" w:pos="4663"/>
        </w:tabs>
        <w:ind w:left="4663" w:hanging="360"/>
      </w:pPr>
      <w:rPr>
        <w:rFonts w:ascii="Symbol" w:hAnsi="Symbol" w:hint="default"/>
      </w:rPr>
    </w:lvl>
    <w:lvl w:ilvl="7" w:tplc="04090003" w:tentative="1">
      <w:start w:val="1"/>
      <w:numFmt w:val="bullet"/>
      <w:lvlText w:val="o"/>
      <w:lvlJc w:val="left"/>
      <w:pPr>
        <w:tabs>
          <w:tab w:val="num" w:pos="5383"/>
        </w:tabs>
        <w:ind w:left="5383" w:hanging="360"/>
      </w:pPr>
      <w:rPr>
        <w:rFonts w:ascii="Courier New" w:hAnsi="Courier New" w:cs="Courier New" w:hint="default"/>
      </w:rPr>
    </w:lvl>
    <w:lvl w:ilvl="8" w:tplc="04090005" w:tentative="1">
      <w:start w:val="1"/>
      <w:numFmt w:val="bullet"/>
      <w:lvlText w:val=""/>
      <w:lvlJc w:val="left"/>
      <w:pPr>
        <w:tabs>
          <w:tab w:val="num" w:pos="6103"/>
        </w:tabs>
        <w:ind w:left="6103" w:hanging="360"/>
      </w:pPr>
      <w:rPr>
        <w:rFonts w:ascii="Wingdings" w:hAnsi="Wingdings" w:hint="default"/>
      </w:rPr>
    </w:lvl>
  </w:abstractNum>
  <w:abstractNum w:abstractNumId="7" w15:restartNumberingAfterBreak="0">
    <w:nsid w:val="646F3776"/>
    <w:multiLevelType w:val="hybridMultilevel"/>
    <w:tmpl w:val="FB56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B19FA"/>
    <w:multiLevelType w:val="hybridMultilevel"/>
    <w:tmpl w:val="1CB49EEA"/>
    <w:lvl w:ilvl="0" w:tplc="F452B748">
      <w:start w:val="1"/>
      <w:numFmt w:val="decimal"/>
      <w:lvlText w:val="%1."/>
      <w:lvlJc w:val="left"/>
      <w:pPr>
        <w:ind w:left="1140" w:hanging="360"/>
      </w:pPr>
      <w:rPr>
        <w:rFonts w:hint="default"/>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7AC0759F"/>
    <w:multiLevelType w:val="hybridMultilevel"/>
    <w:tmpl w:val="01986AC4"/>
    <w:lvl w:ilvl="0" w:tplc="2AA8E0C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7C244461"/>
    <w:multiLevelType w:val="hybridMultilevel"/>
    <w:tmpl w:val="5D8C1884"/>
    <w:lvl w:ilvl="0" w:tplc="7BC6013A">
      <w:start w:val="1"/>
      <w:numFmt w:val="hebrew1"/>
      <w:lvlText w:val="%1."/>
      <w:lvlJc w:val="left"/>
      <w:pPr>
        <w:ind w:left="1080" w:hanging="360"/>
      </w:pPr>
      <w:rPr>
        <w:rFonts w:ascii="Calibri" w:hAnsi="Calibri" w:cs="Arial"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E310273"/>
    <w:multiLevelType w:val="hybridMultilevel"/>
    <w:tmpl w:val="38FC6B92"/>
    <w:lvl w:ilvl="0" w:tplc="F1B44980">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5"/>
  </w:num>
  <w:num w:numId="10">
    <w:abstractNumId w:val="9"/>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BA"/>
    <w:rsid w:val="000001C0"/>
    <w:rsid w:val="00002B5B"/>
    <w:rsid w:val="00014C41"/>
    <w:rsid w:val="000216FE"/>
    <w:rsid w:val="000409D5"/>
    <w:rsid w:val="00050858"/>
    <w:rsid w:val="00053579"/>
    <w:rsid w:val="00055ED6"/>
    <w:rsid w:val="0007047A"/>
    <w:rsid w:val="00076D93"/>
    <w:rsid w:val="000818C1"/>
    <w:rsid w:val="00081A4B"/>
    <w:rsid w:val="00086C67"/>
    <w:rsid w:val="000902D9"/>
    <w:rsid w:val="00097D7A"/>
    <w:rsid w:val="000A25FD"/>
    <w:rsid w:val="000A6805"/>
    <w:rsid w:val="000B7DA9"/>
    <w:rsid w:val="000C3351"/>
    <w:rsid w:val="000E11E6"/>
    <w:rsid w:val="000F74BA"/>
    <w:rsid w:val="00101042"/>
    <w:rsid w:val="0010123A"/>
    <w:rsid w:val="00115EE8"/>
    <w:rsid w:val="00126706"/>
    <w:rsid w:val="00141AE7"/>
    <w:rsid w:val="001511FB"/>
    <w:rsid w:val="00151A75"/>
    <w:rsid w:val="001850AE"/>
    <w:rsid w:val="00186C58"/>
    <w:rsid w:val="001969FA"/>
    <w:rsid w:val="001A491C"/>
    <w:rsid w:val="001B1239"/>
    <w:rsid w:val="001C3EFC"/>
    <w:rsid w:val="001E22BB"/>
    <w:rsid w:val="001E3DB4"/>
    <w:rsid w:val="00201A49"/>
    <w:rsid w:val="0020213D"/>
    <w:rsid w:val="0020527C"/>
    <w:rsid w:val="002100EB"/>
    <w:rsid w:val="00220557"/>
    <w:rsid w:val="002215F6"/>
    <w:rsid w:val="00225E42"/>
    <w:rsid w:val="002273A1"/>
    <w:rsid w:val="00255098"/>
    <w:rsid w:val="00263AB5"/>
    <w:rsid w:val="00276513"/>
    <w:rsid w:val="00291245"/>
    <w:rsid w:val="002A1BF4"/>
    <w:rsid w:val="002B3BA4"/>
    <w:rsid w:val="002B7FB2"/>
    <w:rsid w:val="002C391F"/>
    <w:rsid w:val="002C4B66"/>
    <w:rsid w:val="002F5872"/>
    <w:rsid w:val="0030235A"/>
    <w:rsid w:val="00304134"/>
    <w:rsid w:val="00306353"/>
    <w:rsid w:val="00317910"/>
    <w:rsid w:val="00327709"/>
    <w:rsid w:val="00331FBB"/>
    <w:rsid w:val="00343135"/>
    <w:rsid w:val="00343EFE"/>
    <w:rsid w:val="00353FAB"/>
    <w:rsid w:val="00363C20"/>
    <w:rsid w:val="00365613"/>
    <w:rsid w:val="0037327E"/>
    <w:rsid w:val="0037487C"/>
    <w:rsid w:val="00380654"/>
    <w:rsid w:val="003B34C3"/>
    <w:rsid w:val="003C6A40"/>
    <w:rsid w:val="003D15A0"/>
    <w:rsid w:val="003D4BCF"/>
    <w:rsid w:val="003D6C06"/>
    <w:rsid w:val="003E22AD"/>
    <w:rsid w:val="003E2E25"/>
    <w:rsid w:val="003F334C"/>
    <w:rsid w:val="003F4561"/>
    <w:rsid w:val="00407ADF"/>
    <w:rsid w:val="004152E3"/>
    <w:rsid w:val="00436C84"/>
    <w:rsid w:val="00443974"/>
    <w:rsid w:val="004461A4"/>
    <w:rsid w:val="004477EF"/>
    <w:rsid w:val="00450E28"/>
    <w:rsid w:val="00455B95"/>
    <w:rsid w:val="00456EF4"/>
    <w:rsid w:val="00467D6D"/>
    <w:rsid w:val="00472318"/>
    <w:rsid w:val="0048140B"/>
    <w:rsid w:val="004A28CD"/>
    <w:rsid w:val="004A5F2A"/>
    <w:rsid w:val="004C5211"/>
    <w:rsid w:val="004E212E"/>
    <w:rsid w:val="00522CD7"/>
    <w:rsid w:val="005232B3"/>
    <w:rsid w:val="00524F79"/>
    <w:rsid w:val="0055008B"/>
    <w:rsid w:val="00555C61"/>
    <w:rsid w:val="00571A9E"/>
    <w:rsid w:val="00575679"/>
    <w:rsid w:val="005814BB"/>
    <w:rsid w:val="005830CD"/>
    <w:rsid w:val="00587177"/>
    <w:rsid w:val="00587476"/>
    <w:rsid w:val="005B6426"/>
    <w:rsid w:val="005C3DAE"/>
    <w:rsid w:val="005C711D"/>
    <w:rsid w:val="005D671F"/>
    <w:rsid w:val="005E1C0E"/>
    <w:rsid w:val="005E4D56"/>
    <w:rsid w:val="005F2F9C"/>
    <w:rsid w:val="005F67C4"/>
    <w:rsid w:val="00602031"/>
    <w:rsid w:val="00602FB2"/>
    <w:rsid w:val="00615248"/>
    <w:rsid w:val="00641DC1"/>
    <w:rsid w:val="00651984"/>
    <w:rsid w:val="00654D25"/>
    <w:rsid w:val="00666252"/>
    <w:rsid w:val="00670EB8"/>
    <w:rsid w:val="00673863"/>
    <w:rsid w:val="006A510E"/>
    <w:rsid w:val="006B6294"/>
    <w:rsid w:val="006C7BA8"/>
    <w:rsid w:val="006E6517"/>
    <w:rsid w:val="006F6CE4"/>
    <w:rsid w:val="007045E3"/>
    <w:rsid w:val="00725C79"/>
    <w:rsid w:val="0074353E"/>
    <w:rsid w:val="007534C0"/>
    <w:rsid w:val="00775196"/>
    <w:rsid w:val="00783083"/>
    <w:rsid w:val="00793712"/>
    <w:rsid w:val="007977FF"/>
    <w:rsid w:val="007A0897"/>
    <w:rsid w:val="007A6B6B"/>
    <w:rsid w:val="007A79B8"/>
    <w:rsid w:val="007D7C28"/>
    <w:rsid w:val="007E3AA1"/>
    <w:rsid w:val="007F32C3"/>
    <w:rsid w:val="00805B88"/>
    <w:rsid w:val="008267DD"/>
    <w:rsid w:val="00826E6A"/>
    <w:rsid w:val="008327A4"/>
    <w:rsid w:val="00834918"/>
    <w:rsid w:val="00852873"/>
    <w:rsid w:val="00854D7B"/>
    <w:rsid w:val="00864B15"/>
    <w:rsid w:val="00865591"/>
    <w:rsid w:val="00885333"/>
    <w:rsid w:val="00890EDB"/>
    <w:rsid w:val="008B4B05"/>
    <w:rsid w:val="008C3F23"/>
    <w:rsid w:val="008D0382"/>
    <w:rsid w:val="009046BA"/>
    <w:rsid w:val="0091313E"/>
    <w:rsid w:val="00913B36"/>
    <w:rsid w:val="00914B17"/>
    <w:rsid w:val="00926B69"/>
    <w:rsid w:val="00926EFC"/>
    <w:rsid w:val="0096473B"/>
    <w:rsid w:val="00970882"/>
    <w:rsid w:val="00971A33"/>
    <w:rsid w:val="009751FA"/>
    <w:rsid w:val="009926D8"/>
    <w:rsid w:val="009A6AEA"/>
    <w:rsid w:val="009D259A"/>
    <w:rsid w:val="009D4CA6"/>
    <w:rsid w:val="009E0A29"/>
    <w:rsid w:val="009F400B"/>
    <w:rsid w:val="009F7CDA"/>
    <w:rsid w:val="00A070B5"/>
    <w:rsid w:val="00A26573"/>
    <w:rsid w:val="00A61CC7"/>
    <w:rsid w:val="00A6249D"/>
    <w:rsid w:val="00A63C12"/>
    <w:rsid w:val="00A95778"/>
    <w:rsid w:val="00AA5E43"/>
    <w:rsid w:val="00AC793A"/>
    <w:rsid w:val="00AD196A"/>
    <w:rsid w:val="00AD419B"/>
    <w:rsid w:val="00AE4D59"/>
    <w:rsid w:val="00AF1850"/>
    <w:rsid w:val="00AF31A6"/>
    <w:rsid w:val="00AF747A"/>
    <w:rsid w:val="00B025F5"/>
    <w:rsid w:val="00B047E9"/>
    <w:rsid w:val="00B0606C"/>
    <w:rsid w:val="00B165FA"/>
    <w:rsid w:val="00B409D0"/>
    <w:rsid w:val="00B42783"/>
    <w:rsid w:val="00B471FE"/>
    <w:rsid w:val="00B546E1"/>
    <w:rsid w:val="00B615D6"/>
    <w:rsid w:val="00B650FA"/>
    <w:rsid w:val="00B70287"/>
    <w:rsid w:val="00B742C0"/>
    <w:rsid w:val="00B778E3"/>
    <w:rsid w:val="00B97CFF"/>
    <w:rsid w:val="00BA0601"/>
    <w:rsid w:val="00BC261E"/>
    <w:rsid w:val="00BD1B46"/>
    <w:rsid w:val="00BD1E9C"/>
    <w:rsid w:val="00BF0666"/>
    <w:rsid w:val="00BF3DB7"/>
    <w:rsid w:val="00C27781"/>
    <w:rsid w:val="00C42906"/>
    <w:rsid w:val="00C43773"/>
    <w:rsid w:val="00C43AE7"/>
    <w:rsid w:val="00C524C6"/>
    <w:rsid w:val="00C760F7"/>
    <w:rsid w:val="00CD199D"/>
    <w:rsid w:val="00CD4862"/>
    <w:rsid w:val="00CD52F6"/>
    <w:rsid w:val="00CF0929"/>
    <w:rsid w:val="00CF1377"/>
    <w:rsid w:val="00CF163E"/>
    <w:rsid w:val="00CF3D0B"/>
    <w:rsid w:val="00CF66A7"/>
    <w:rsid w:val="00CF6891"/>
    <w:rsid w:val="00D1186A"/>
    <w:rsid w:val="00D1323E"/>
    <w:rsid w:val="00D177DE"/>
    <w:rsid w:val="00D24AEC"/>
    <w:rsid w:val="00D3206E"/>
    <w:rsid w:val="00D35A36"/>
    <w:rsid w:val="00D44835"/>
    <w:rsid w:val="00D5537E"/>
    <w:rsid w:val="00D55406"/>
    <w:rsid w:val="00D60D60"/>
    <w:rsid w:val="00D719F2"/>
    <w:rsid w:val="00D84E24"/>
    <w:rsid w:val="00D8557C"/>
    <w:rsid w:val="00D9067E"/>
    <w:rsid w:val="00D94F45"/>
    <w:rsid w:val="00DA1344"/>
    <w:rsid w:val="00DA53E0"/>
    <w:rsid w:val="00DB4121"/>
    <w:rsid w:val="00DB70C5"/>
    <w:rsid w:val="00DD6326"/>
    <w:rsid w:val="00DE0BCF"/>
    <w:rsid w:val="00DE2356"/>
    <w:rsid w:val="00DE3252"/>
    <w:rsid w:val="00E10C1C"/>
    <w:rsid w:val="00E139D0"/>
    <w:rsid w:val="00E1607A"/>
    <w:rsid w:val="00E230D5"/>
    <w:rsid w:val="00E3114A"/>
    <w:rsid w:val="00E319BA"/>
    <w:rsid w:val="00E4743A"/>
    <w:rsid w:val="00E574B4"/>
    <w:rsid w:val="00E63561"/>
    <w:rsid w:val="00E6797F"/>
    <w:rsid w:val="00E72DB6"/>
    <w:rsid w:val="00E73302"/>
    <w:rsid w:val="00E75FB1"/>
    <w:rsid w:val="00E94790"/>
    <w:rsid w:val="00EA040F"/>
    <w:rsid w:val="00EA34DC"/>
    <w:rsid w:val="00EA4217"/>
    <w:rsid w:val="00EA4507"/>
    <w:rsid w:val="00EB1872"/>
    <w:rsid w:val="00EF0F6A"/>
    <w:rsid w:val="00EF3E10"/>
    <w:rsid w:val="00EF7C3C"/>
    <w:rsid w:val="00F174C9"/>
    <w:rsid w:val="00F23F44"/>
    <w:rsid w:val="00F2649C"/>
    <w:rsid w:val="00F31D71"/>
    <w:rsid w:val="00F513C3"/>
    <w:rsid w:val="00F533A4"/>
    <w:rsid w:val="00F715F2"/>
    <w:rsid w:val="00F71CAD"/>
    <w:rsid w:val="00F92CDD"/>
    <w:rsid w:val="00F9359F"/>
    <w:rsid w:val="00F96C66"/>
    <w:rsid w:val="00FA7AB8"/>
    <w:rsid w:val="00FB4D83"/>
    <w:rsid w:val="00FB7FEB"/>
    <w:rsid w:val="00FC2A1B"/>
    <w:rsid w:val="00FC3771"/>
    <w:rsid w:val="00FC5F22"/>
    <w:rsid w:val="00FD7E2C"/>
    <w:rsid w:val="00FF1AF0"/>
    <w:rsid w:val="00FF1FBC"/>
    <w:rsid w:val="00FF6377"/>
    <w:rsid w:val="00FF7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C671E5-5838-412A-A18C-F3A1DA61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David"/>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99D"/>
    <w:pPr>
      <w:bidi/>
    </w:pPr>
    <w:rPr>
      <w:sz w:val="24"/>
      <w:szCs w:val="24"/>
    </w:rPr>
  </w:style>
  <w:style w:type="paragraph" w:styleId="Heading1">
    <w:name w:val="heading 1"/>
    <w:basedOn w:val="Normal"/>
    <w:next w:val="Normal"/>
    <w:link w:val="Heading1Char"/>
    <w:qFormat/>
    <w:rsid w:val="00775196"/>
    <w:pPr>
      <w:keepNext/>
      <w:outlineLvl w:val="0"/>
    </w:pPr>
    <w:rPr>
      <w:rFonts w:ascii="Times New Roman" w:hAnsi="Times New Roman" w:cs="Monotype Hadassah"/>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16FE"/>
    <w:pPr>
      <w:tabs>
        <w:tab w:val="center" w:pos="4153"/>
        <w:tab w:val="right" w:pos="8306"/>
      </w:tabs>
    </w:pPr>
  </w:style>
  <w:style w:type="paragraph" w:styleId="Footer">
    <w:name w:val="footer"/>
    <w:basedOn w:val="Normal"/>
    <w:link w:val="FooterChar"/>
    <w:rsid w:val="000216FE"/>
    <w:pPr>
      <w:tabs>
        <w:tab w:val="center" w:pos="4153"/>
        <w:tab w:val="right" w:pos="8306"/>
      </w:tabs>
    </w:pPr>
  </w:style>
  <w:style w:type="paragraph" w:styleId="ListParagraph">
    <w:name w:val="List Paragraph"/>
    <w:basedOn w:val="Normal"/>
    <w:uiPriority w:val="34"/>
    <w:qFormat/>
    <w:rsid w:val="00E574B4"/>
    <w:pPr>
      <w:bidi w:val="0"/>
      <w:ind w:left="720"/>
    </w:pPr>
    <w:rPr>
      <w:rFonts w:eastAsia="Calibri"/>
    </w:rPr>
  </w:style>
  <w:style w:type="paragraph" w:styleId="BalloonText">
    <w:name w:val="Balloon Text"/>
    <w:basedOn w:val="Normal"/>
    <w:link w:val="BalloonTextChar"/>
    <w:rsid w:val="00E574B4"/>
    <w:rPr>
      <w:rFonts w:ascii="Tahoma" w:hAnsi="Tahoma" w:cs="Tahoma"/>
      <w:sz w:val="16"/>
      <w:szCs w:val="16"/>
    </w:rPr>
  </w:style>
  <w:style w:type="character" w:customStyle="1" w:styleId="BalloonTextChar">
    <w:name w:val="Balloon Text Char"/>
    <w:link w:val="BalloonText"/>
    <w:rsid w:val="00E574B4"/>
    <w:rPr>
      <w:rFonts w:ascii="Tahoma" w:hAnsi="Tahoma" w:cs="Tahoma"/>
      <w:sz w:val="16"/>
      <w:szCs w:val="16"/>
    </w:rPr>
  </w:style>
  <w:style w:type="character" w:customStyle="1" w:styleId="FooterChar">
    <w:name w:val="Footer Char"/>
    <w:link w:val="Footer"/>
    <w:rsid w:val="00E139D0"/>
    <w:rPr>
      <w:sz w:val="24"/>
      <w:szCs w:val="24"/>
    </w:rPr>
  </w:style>
  <w:style w:type="character" w:customStyle="1" w:styleId="HeaderChar">
    <w:name w:val="Header Char"/>
    <w:link w:val="Header"/>
    <w:rsid w:val="00AF747A"/>
    <w:rPr>
      <w:sz w:val="24"/>
      <w:szCs w:val="24"/>
    </w:rPr>
  </w:style>
  <w:style w:type="character" w:styleId="Hyperlink">
    <w:name w:val="Hyperlink"/>
    <w:uiPriority w:val="99"/>
    <w:unhideWhenUsed/>
    <w:rsid w:val="00AF747A"/>
    <w:rPr>
      <w:color w:val="0000FF"/>
      <w:u w:val="single"/>
    </w:rPr>
  </w:style>
  <w:style w:type="paragraph" w:styleId="NormalWeb">
    <w:name w:val="Normal (Web)"/>
    <w:basedOn w:val="Normal"/>
    <w:uiPriority w:val="99"/>
    <w:unhideWhenUsed/>
    <w:rsid w:val="00DD6326"/>
    <w:pPr>
      <w:bidi w:val="0"/>
    </w:pPr>
    <w:rPr>
      <w:rFonts w:ascii="Times New Roman" w:eastAsia="Calibri" w:hAnsi="Times New Roman" w:cs="Times New Roman"/>
    </w:rPr>
  </w:style>
  <w:style w:type="character" w:styleId="Strong">
    <w:name w:val="Strong"/>
    <w:uiPriority w:val="22"/>
    <w:qFormat/>
    <w:rsid w:val="004A5F2A"/>
    <w:rPr>
      <w:b/>
      <w:bCs/>
    </w:rPr>
  </w:style>
  <w:style w:type="character" w:customStyle="1" w:styleId="Heading1Char">
    <w:name w:val="Heading 1 Char"/>
    <w:link w:val="Heading1"/>
    <w:rsid w:val="00775196"/>
    <w:rPr>
      <w:rFonts w:ascii="Times New Roman" w:hAnsi="Times New Roman" w:cs="Monotype Hadassah"/>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528353">
      <w:bodyDiv w:val="1"/>
      <w:marLeft w:val="0"/>
      <w:marRight w:val="0"/>
      <w:marTop w:val="0"/>
      <w:marBottom w:val="0"/>
      <w:divBdr>
        <w:top w:val="none" w:sz="0" w:space="0" w:color="auto"/>
        <w:left w:val="none" w:sz="0" w:space="0" w:color="auto"/>
        <w:bottom w:val="none" w:sz="0" w:space="0" w:color="auto"/>
        <w:right w:val="none" w:sz="0" w:space="0" w:color="auto"/>
      </w:divBdr>
    </w:div>
    <w:div w:id="1615820180">
      <w:bodyDiv w:val="1"/>
      <w:marLeft w:val="0"/>
      <w:marRight w:val="0"/>
      <w:marTop w:val="0"/>
      <w:marBottom w:val="0"/>
      <w:divBdr>
        <w:top w:val="none" w:sz="0" w:space="0" w:color="auto"/>
        <w:left w:val="none" w:sz="0" w:space="0" w:color="auto"/>
        <w:bottom w:val="none" w:sz="0" w:space="0" w:color="auto"/>
        <w:right w:val="none" w:sz="0" w:space="0" w:color="auto"/>
      </w:divBdr>
    </w:div>
    <w:div w:id="17008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tamar@univ.haifa.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nir\Local%20Settings\Temporary%20Internet%20Files\Content.Outlook\BDJ7K9GB\&#1492;%2040%20&#1506;&#1500;&#1497;&#1493;&#1503;%20&#1511;&#15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9B42-D2AE-4B28-9F64-57A3D344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ה 40 עליון קל.dotx</Template>
  <TotalTime>0</TotalTime>
  <Pages>4</Pages>
  <Words>1155</Words>
  <Characters>6585</Characters>
  <Application>Microsoft Office Word</Application>
  <DocSecurity>0</DocSecurity>
  <Lines>54</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Gitam/BBDO</Company>
  <LinksUpToDate>false</LinksUpToDate>
  <CharactersWithSpaces>7725</CharactersWithSpaces>
  <SharedDoc>false</SharedDoc>
  <HLinks>
    <vt:vector size="6" baseType="variant">
      <vt:variant>
        <vt:i4>1966128</vt:i4>
      </vt:variant>
      <vt:variant>
        <vt:i4>0</vt:i4>
      </vt:variant>
      <vt:variant>
        <vt:i4>0</vt:i4>
      </vt:variant>
      <vt:variant>
        <vt:i4>5</vt:i4>
      </vt:variant>
      <vt:variant>
        <vt:lpwstr>mailto:gtamar@univ.haifa.ac.il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cp:lastModifiedBy>דויד גבע</cp:lastModifiedBy>
  <cp:revision>2</cp:revision>
  <cp:lastPrinted>2015-12-10T10:45:00Z</cp:lastPrinted>
  <dcterms:created xsi:type="dcterms:W3CDTF">2019-01-07T07:43:00Z</dcterms:created>
  <dcterms:modified xsi:type="dcterms:W3CDTF">2019-01-07T07:43:00Z</dcterms:modified>
</cp:coreProperties>
</file>